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793238">
            <w:rPr>
              <w:rFonts w:ascii="THSarabunPSK" w:cs="THSarabunPSK" w:hint="cs"/>
              <w:sz w:val="32"/>
              <w:szCs w:val="32"/>
              <w:cs/>
            </w:rPr>
            <w:t>การพัฒนาเทคโนโลยีนิเวศแบบ</w:t>
          </w:r>
          <w:proofErr w:type="spellStart"/>
          <w:r w:rsidR="00793238">
            <w:rPr>
              <w:rFonts w:ascii="THSarabunPSK" w:cs="THSarabunPSK" w:hint="cs"/>
              <w:sz w:val="32"/>
              <w:szCs w:val="32"/>
              <w:cs/>
            </w:rPr>
            <w:t>บูรณา</w:t>
          </w:r>
          <w:proofErr w:type="spellEnd"/>
          <w:r w:rsidR="00793238">
            <w:rPr>
              <w:rFonts w:ascii="THSarabunPSK" w:cs="THSarabunPSK" w:hint="cs"/>
              <w:sz w:val="32"/>
              <w:szCs w:val="32"/>
              <w:cs/>
            </w:rPr>
            <w:t>การของกลุ่ม</w:t>
          </w:r>
          <w:r w:rsidR="00793238">
            <w:rPr>
              <w:rFonts w:ascii="THSarabunPSK" w:cs="THSarabunPSK"/>
              <w:sz w:val="32"/>
              <w:szCs w:val="32"/>
            </w:rPr>
            <w:t xml:space="preserve"> OTOP </w:t>
          </w:r>
          <w:r w:rsidR="00793238">
            <w:rPr>
              <w:rFonts w:ascii="THSarabunPSK" w:cs="THSarabunPSK" w:hint="cs"/>
              <w:sz w:val="32"/>
              <w:szCs w:val="32"/>
              <w:cs/>
            </w:rPr>
            <w:t>บนฐานภูมิปัญญาท้องถิ่น</w:t>
          </w:r>
          <w:r w:rsidR="0079323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7932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(สำหรับทดสอบ250659)</w:t>
          </w:r>
          <w:r w:rsidR="0079323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="00793238">
            <w:rPr>
              <w:rFonts w:ascii="THSarabunPSK" w:cs="THSarabunPSK"/>
              <w:sz w:val="32"/>
              <w:szCs w:val="32"/>
            </w:rPr>
            <w:t xml:space="preserve">The development </w:t>
          </w:r>
          <w:proofErr w:type="spellStart"/>
          <w:r w:rsidR="00793238">
            <w:rPr>
              <w:rFonts w:ascii="THSarabunPSK" w:cs="THSarabunPSK"/>
              <w:sz w:val="32"/>
              <w:szCs w:val="32"/>
            </w:rPr>
            <w:t>ecotechnology</w:t>
          </w:r>
          <w:proofErr w:type="spellEnd"/>
          <w:r w:rsidR="00793238">
            <w:rPr>
              <w:rFonts w:ascii="THSarabunPSK" w:cs="THSarabunPSK"/>
              <w:sz w:val="32"/>
              <w:szCs w:val="32"/>
            </w:rPr>
            <w:t xml:space="preserve"> of group OTOP on the base local wisdom</w:t>
          </w:r>
          <w:r w:rsidR="0079323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79323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793238">
            <w:rPr>
              <w:rFonts w:ascii="TH SarabunPSK" w:hAnsi="TH SarabunPSK" w:cs="TH SarabunPSK"/>
              <w:b/>
              <w:bCs/>
              <w:sz w:val="32"/>
              <w:szCs w:val="32"/>
            </w:rPr>
            <w:t>test250659)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Default="002028F3" w:rsidP="007A2F0B">
      <w:pPr>
        <w:ind w:left="1134" w:hanging="1276"/>
        <w:rPr>
          <w:rFonts w:asciiTheme="minorHAnsi" w:hAnsiTheme="minorHAnsi" w:cs="TH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93238">
        <w:rPr>
          <w:rFonts w:ascii="TH SarabunPSK" w:hAnsi="TH SarabunPSK" w:cs="TH SarabunPSK" w:hint="cs"/>
          <w:sz w:val="32"/>
          <w:szCs w:val="32"/>
          <w:cs/>
        </w:rPr>
        <w:t xml:space="preserve">             โครงการย่อยที่ 1 </w:t>
      </w:r>
      <w:r w:rsidR="00793238">
        <w:rPr>
          <w:rFonts w:ascii="THSarabunPSK" w:cs="THSarabunPSK" w:hint="cs"/>
          <w:sz w:val="32"/>
          <w:szCs w:val="32"/>
          <w:cs/>
        </w:rPr>
        <w:t>การพัฒนาทรัพยากรสภาพแวดล้อมทางธุรกิจของกลุ่ม</w:t>
      </w:r>
      <w:r w:rsidR="00793238">
        <w:rPr>
          <w:rFonts w:ascii="THSarabunPSK" w:cs="THSarabunPSK"/>
          <w:sz w:val="32"/>
          <w:szCs w:val="32"/>
        </w:rPr>
        <w:t xml:space="preserve"> OTOP</w:t>
      </w:r>
    </w:p>
    <w:p w:rsidR="00BF648B" w:rsidRPr="00BF648B" w:rsidRDefault="00BF648B" w:rsidP="00BF648B">
      <w:pPr>
        <w:ind w:left="2694" w:hanging="19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BF648B">
        <w:rPr>
          <w:rFonts w:ascii="TH SarabunPSK" w:hAnsi="TH SarabunPSK" w:cs="TH SarabunPSK"/>
          <w:sz w:val="32"/>
          <w:szCs w:val="32"/>
        </w:rPr>
        <w:t xml:space="preserve">The Resources for the development of business environment Group OTOP </w:t>
      </w:r>
    </w:p>
    <w:p w:rsidR="00793238" w:rsidRDefault="00793238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โครงการย่อยที่ 2 การพัฒนาเทคโนโลยีการจัดการผลิตที่เหมาะสมของกลุ่ม</w:t>
      </w:r>
      <w:r>
        <w:rPr>
          <w:rFonts w:ascii="THSarabunPSK" w:cs="THSarabunPSK"/>
          <w:sz w:val="32"/>
          <w:szCs w:val="32"/>
        </w:rPr>
        <w:t xml:space="preserve"> OTOP</w:t>
      </w:r>
    </w:p>
    <w:p w:rsidR="00BF648B" w:rsidRPr="00BF648B" w:rsidRDefault="00BF648B" w:rsidP="00BF648B">
      <w:pPr>
        <w:ind w:left="2694" w:hanging="5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F648B">
        <w:rPr>
          <w:rFonts w:ascii="TH SarabunPSK" w:hAnsi="TH SarabunPSK" w:cs="TH SarabunPSK"/>
          <w:sz w:val="32"/>
          <w:szCs w:val="32"/>
        </w:rPr>
        <w:t>The development of technology to produce the appropriate Group of OTOP</w:t>
      </w:r>
    </w:p>
    <w:p w:rsidR="00793238" w:rsidRDefault="00793238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93238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3238">
        <w:rPr>
          <w:rFonts w:ascii="TH SarabunPSK" w:hAnsi="TH SarabunPSK" w:cs="TH SarabunPSK"/>
          <w:sz w:val="32"/>
          <w:szCs w:val="32"/>
        </w:rPr>
        <w:t xml:space="preserve"> </w:t>
      </w:r>
      <w:r w:rsidRPr="00793238">
        <w:rPr>
          <w:rFonts w:ascii="TH SarabunPSK" w:hAnsi="TH SarabunPSK" w:cs="TH SarabunPSK" w:hint="cs"/>
          <w:sz w:val="32"/>
          <w:szCs w:val="32"/>
          <w:cs/>
        </w:rPr>
        <w:t>โครงการย่อยที่ 3</w:t>
      </w:r>
      <w:r w:rsidRPr="00793238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การยกระดับมาตรฐานผลิตภัณฑ์ที่ใช้ทรัพยากรในท้องถิ่นสร้างเศรษฐกิจในชุมชน</w:t>
      </w:r>
    </w:p>
    <w:p w:rsidR="00BF648B" w:rsidRPr="00BF648B" w:rsidRDefault="00BF648B" w:rsidP="00BF648B">
      <w:pPr>
        <w:ind w:left="2694" w:hanging="5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BF648B">
        <w:rPr>
          <w:rFonts w:ascii="TH SarabunPSK" w:hAnsi="TH SarabunPSK" w:cs="TH SarabunPSK"/>
          <w:sz w:val="32"/>
          <w:szCs w:val="32"/>
        </w:rPr>
        <w:t>The raise standards of the products used in Local resources create economic growth in the Community of the group on the base OTOP local wisdom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4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69" type="#_x0000_t75" style="width:12.85pt;height:13.3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8D583C3F86B642508F64C575FB4CF999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Content>
          <w:r w:rsidR="00793238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3 : ด้านการสร้างความเข้มแข็งทางเศรษฐกิจและแข่งขันได้อย่างยั่งยืน</w:t>
          </w:r>
        </w:sdtContent>
      </w:sdt>
      <w:r w:rsidR="00CB08FC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CB08FC" w:rsidRPr="00731633">
        <w:rPr>
          <w:rFonts w:ascii="TH SarabunPSK" w:hAnsi="TH SarabunPSK" w:cs="TH SarabunPSK" w:hint="cs"/>
          <w:cs/>
        </w:rPr>
        <w:t xml:space="preserve">               </w:t>
      </w:r>
      <w:bookmarkEnd w:id="5"/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4E2E97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AB85BAB0DBB498ABDEF58B854716CE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Content>
          <w:r w:rsidR="00857437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3 : เสริมสร้างสังคมวิจัยในระดับท้องถิ่นและชุมชน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793238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ยุทธศาสตร์การวิจัยด้านการประยุกต์เพื่อการขับเคลื่อนเศรษฐกิจพอเพียง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793238">
            <w:rPr>
              <w:rFonts w:ascii="TH SarabunPSK" w:hAnsi="TH SarabunPSK" w:cs="TH SarabunPSK"/>
              <w:sz w:val="32"/>
              <w:szCs w:val="32"/>
              <w:cs/>
            </w:rPr>
            <w:t>การสร้างความสามารถในการแข่งขัน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75" type="#_x0000_t75" style="width:16.5pt;height:12.85pt" o:ole="">
            <v:imagedata r:id="rId12" o:title=""/>
          </v:shape>
          <w:control r:id="rId13" w:name="NationalAgenda" w:shapeid="_x0000_i1075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078" type="#_x0000_t75" style="width:18.8pt;height:13.3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079" type="#_x0000_t75" style="width:13.3pt;height:12.85pt" o:ole="">
            <v:imagedata r:id="rId16" o:title=""/>
          </v:shape>
          <w:control r:id="rId17" w:name="GovPolicy" w:shapeid="_x0000_i1079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3F13A2">
            <w:rPr>
              <w:rFonts w:ascii="TH SarabunPSK" w:hAnsi="TH SarabunPSK" w:cs="TH SarabunPSK"/>
              <w:sz w:val="32"/>
              <w:szCs w:val="32"/>
              <w:cs/>
            </w:rPr>
            <w:t>6. การเพิ่มศักยภาพทางเศรษฐกิจของประเทศ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857437" w:rsidRDefault="003F13A2" w:rsidP="0085743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F13A2">
            <w:rPr>
              <w:rFonts w:ascii="TH SarabunPSK" w:hAnsi="TH SarabunPSK" w:cs="TH SarabunPSK"/>
              <w:color w:val="353535"/>
              <w:sz w:val="32"/>
              <w:szCs w:val="32"/>
              <w:shd w:val="clear" w:color="auto" w:fill="FFFFFF"/>
              <w:cs/>
            </w:rPr>
            <w:t>ยกมาตรฐานงานวิจัย สร้างองค์ความรู้และนวัตกรรมสู่การพัฒนาท้องถิ่นที่ยั่งยืน</w:t>
          </w:r>
        </w:p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00" type="#_x0000_t75" style="width:13.3pt;height:15.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01" type="#_x0000_t75" style="width:15.15pt;height:11.45pt" o:ole="">
            <v:imagedata r:id="rId20" o:title=""/>
          </v:shape>
          <w:control r:id="rId21" w:name="ProjectPatent2" w:shapeid="_x0000_i110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02" type="#_x0000_t75" style="width:14.2pt;height:13.3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793238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03" type="#_x0000_t75" style="width:11.45pt;height:11.9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30" type="#_x0000_t75" style="width:12.85pt;height:9.6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32" type="#_x0000_t75" style="width:12.85pt;height:11.4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34" type="#_x0000_t75" style="width:15.15pt;height:12.8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36" type="#_x0000_t75" style="width:16.5pt;height:10.5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38" type="#_x0000_t75" style="width:11.45pt;height:15.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9BDDDB9DBBB54A94984A2B8BFFF27C6E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140" type="#_x0000_t75" style="width:10.5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6DB6212BB6D44F48827A87F86F2D307C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142" type="#_x0000_t75" style="width:17.9pt;height:15.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71CCC564EB864DA59E95B67010C9D01E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44" type="#_x0000_t75" style="width:11.45pt;height:10.5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59E70E7A9F264BD5B76958BBBD28142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bookmarkStart w:id="25" w:name="_GoBack" w:displacedByCustomXml="next"/>
    <w:bookmarkEnd w:id="25" w:displacedByCustomXml="next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3F13A2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นาย</w:t>
                </w:r>
              </w:p>
            </w:tc>
            <w:tc>
              <w:tcPr>
                <w:tcW w:w="3232" w:type="dxa"/>
              </w:tcPr>
              <w:p w:rsidR="0045606E" w:rsidRPr="00731633" w:rsidRDefault="003F13A2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จักรพงศ์ 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วรสุวรรณา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บุญ</w:t>
                </w:r>
              </w:p>
            </w:tc>
            <w:tc>
              <w:tcPr>
                <w:tcW w:w="2551" w:type="dxa"/>
              </w:tcPr>
              <w:p w:rsidR="0045606E" w:rsidRPr="00731633" w:rsidRDefault="0079323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60</w:t>
                </w:r>
              </w:p>
            </w:tc>
            <w:tc>
              <w:tcPr>
                <w:tcW w:w="1701" w:type="dxa"/>
              </w:tcPr>
              <w:p w:rsidR="0045606E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3F13A2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232" w:type="dxa"/>
              </w:tcPr>
              <w:p w:rsidR="00A27487" w:rsidRPr="00731633" w:rsidRDefault="003F13A2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ชินี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อุบลวิโรจน์</w:t>
                </w:r>
              </w:p>
            </w:tc>
            <w:tc>
              <w:tcPr>
                <w:tcW w:w="2551" w:type="dxa"/>
              </w:tcPr>
              <w:p w:rsidR="00A27487" w:rsidRPr="00731633" w:rsidRDefault="0079323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3F13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  <w:tc>
              <w:tcPr>
                <w:tcW w:w="1701" w:type="dxa"/>
              </w:tcPr>
              <w:p w:rsidR="00A27487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3F13A2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232" w:type="dxa"/>
              </w:tcPr>
              <w:p w:rsidR="00A27487" w:rsidRPr="00731633" w:rsidRDefault="003F13A2" w:rsidP="003F13A2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ปราณีต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ห้อยพูน</w:t>
                </w:r>
              </w:p>
            </w:tc>
            <w:tc>
              <w:tcPr>
                <w:tcW w:w="2551" w:type="dxa"/>
              </w:tcPr>
              <w:p w:rsidR="00A27487" w:rsidRPr="00731633" w:rsidRDefault="0079323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3F13A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  <w:tc>
              <w:tcPr>
                <w:tcW w:w="1701" w:type="dxa"/>
              </w:tcPr>
              <w:p w:rsidR="00A27487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3F13A2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232" w:type="dxa"/>
              </w:tcPr>
              <w:p w:rsidR="00A27487" w:rsidRPr="00731633" w:rsidRDefault="003F13A2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ทิพย์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ภาวรรณ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ศิ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ริ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วิทยกูล</w:t>
                </w:r>
                <w:proofErr w:type="spellEnd"/>
              </w:p>
            </w:tc>
            <w:tc>
              <w:tcPr>
                <w:tcW w:w="2551" w:type="dxa"/>
              </w:tcPr>
              <w:p w:rsidR="00A27487" w:rsidRPr="00731633" w:rsidRDefault="00793238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  <w:tc>
              <w:tcPr>
                <w:tcW w:w="1701" w:type="dxa"/>
              </w:tcPr>
              <w:p w:rsidR="00A27487" w:rsidRPr="00731633" w:rsidRDefault="00D679C2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bookmarkEnd w:id="26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D679C2">
            <w:rPr>
              <w:rFonts w:ascii="TH SarabunPSK" w:hAnsi="TH SarabunPSK" w:cs="TH SarabunPSK"/>
              <w:sz w:val="32"/>
              <w:szCs w:val="32"/>
              <w:cs/>
            </w:rPr>
            <w:t>การวิจัยประยุกต์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D679C2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D679C2">
            <w:rPr>
              <w:rFonts w:ascii="TH SarabunPSK" w:hAnsi="TH SarabunPSK" w:cs="TH SarabunPSK"/>
              <w:sz w:val="32"/>
              <w:szCs w:val="32"/>
              <w:cs/>
            </w:rPr>
            <w:t>5.4 สังคมศาสตร์ : สังคมศาสตร์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D679C2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  <w:bookmarkEnd w:id="30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D679C2">
            <w:rPr>
              <w:rFonts w:ascii="TH SarabunPSK" w:hAnsi="TH SarabunPSK" w:cs="TH SarabunPSK" w:hint="cs"/>
              <w:sz w:val="32"/>
              <w:szCs w:val="32"/>
              <w:cs/>
            </w:rPr>
            <w:t>สาขาสังคมวิทยา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D679C2">
            <w:rPr>
              <w:rFonts w:ascii="THSarabunPSK" w:cs="THSarabunPSK" w:hint="cs"/>
              <w:sz w:val="32"/>
              <w:szCs w:val="32"/>
              <w:cs/>
            </w:rPr>
            <w:t>การพัฒนาเทคโนโลยีนิเวศ</w:t>
          </w:r>
          <w:r w:rsidR="00D679C2">
            <w:rPr>
              <w:rFonts w:ascii="THSarabunPSK" w:cs="THSarabunPSK"/>
              <w:sz w:val="32"/>
              <w:szCs w:val="32"/>
            </w:rPr>
            <w:t xml:space="preserve">, </w:t>
          </w:r>
          <w:r w:rsidR="00D679C2">
            <w:rPr>
              <w:rFonts w:ascii="THSarabunPSK" w:cs="THSarabunPSK" w:hint="cs"/>
              <w:sz w:val="32"/>
              <w:szCs w:val="32"/>
              <w:cs/>
            </w:rPr>
            <w:t>กลุ่ม</w:t>
          </w:r>
          <w:r w:rsidR="00D679C2">
            <w:rPr>
              <w:rFonts w:ascii="THSarabunPSK" w:cs="THSarabunPSK"/>
              <w:sz w:val="32"/>
              <w:szCs w:val="32"/>
            </w:rPr>
            <w:t xml:space="preserve"> OTOP, </w:t>
          </w:r>
          <w:r w:rsidR="00D679C2">
            <w:rPr>
              <w:rFonts w:ascii="THSarabunPSK" w:cs="THSarabunPSK" w:hint="cs"/>
              <w:sz w:val="32"/>
              <w:szCs w:val="32"/>
              <w:cs/>
            </w:rPr>
            <w:t>ภูมิปัญญาท้องถิ่น</w:t>
          </w:r>
          <w:r w:rsidR="00D679C2">
            <w:rPr>
              <w:rFonts w:ascii="THSarabunPSK" w:cs="THSarabunPSK"/>
              <w:sz w:val="32"/>
              <w:szCs w:val="32"/>
            </w:rPr>
            <w:t>,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Content>
          <w:bookmarkEnd w:id="33"/>
          <w:proofErr w:type="gramStart"/>
          <w:r w:rsidR="00D679C2" w:rsidRPr="00D679C2">
            <w:rPr>
              <w:rFonts w:ascii="THSarabunPSK" w:cs="THSarabunPSK"/>
              <w:sz w:val="32"/>
              <w:szCs w:val="32"/>
            </w:rPr>
            <w:t>development</w:t>
          </w:r>
          <w:proofErr w:type="gramEnd"/>
          <w:r w:rsidR="00D679C2" w:rsidRPr="00D679C2">
            <w:rPr>
              <w:rFonts w:ascii="THSarabunPSK" w:cs="THSarabunPSK"/>
              <w:sz w:val="32"/>
              <w:szCs w:val="32"/>
            </w:rPr>
            <w:t xml:space="preserve"> </w:t>
          </w:r>
          <w:proofErr w:type="spellStart"/>
          <w:r w:rsidR="00D679C2" w:rsidRPr="00D679C2">
            <w:rPr>
              <w:rFonts w:ascii="THSarabunPSK" w:cs="THSarabunPSK"/>
              <w:sz w:val="32"/>
              <w:szCs w:val="32"/>
            </w:rPr>
            <w:t>ecotechnology</w:t>
          </w:r>
          <w:proofErr w:type="spellEnd"/>
          <w:r w:rsidR="00D679C2" w:rsidRPr="00D679C2">
            <w:rPr>
              <w:rFonts w:ascii="TH SarabunPSK" w:hAnsi="TH SarabunPSK" w:cs="TH SarabunPSK"/>
              <w:sz w:val="32"/>
              <w:szCs w:val="32"/>
            </w:rPr>
            <w:t>, OTOP</w:t>
          </w:r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D679C2" w:rsidRDefault="00D679C2" w:rsidP="00AE4CB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จากแผนพัฒนาเศรษฐกิจและสังคมแห่งชาติ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ฉบับที่</w:t>
          </w:r>
          <w:r>
            <w:rPr>
              <w:rFonts w:ascii="THSarabunPSK" w:cs="THSarabunPSK"/>
              <w:sz w:val="32"/>
              <w:szCs w:val="32"/>
            </w:rPr>
            <w:t xml:space="preserve"> 11 (</w:t>
          </w:r>
          <w:r>
            <w:rPr>
              <w:rFonts w:ascii="THSarabunPSK" w:cs="THSarabunPSK" w:hint="cs"/>
              <w:sz w:val="32"/>
              <w:szCs w:val="32"/>
              <w:cs/>
            </w:rPr>
            <w:t>พ</w:t>
          </w:r>
          <w:r>
            <w:rPr>
              <w:rFonts w:ascii="THSarabunPSK" w:cs="THSarabunPSK"/>
              <w:sz w:val="32"/>
              <w:szCs w:val="32"/>
            </w:rPr>
            <w:t>.</w:t>
          </w:r>
          <w:r>
            <w:rPr>
              <w:rFonts w:ascii="THSarabunPSK" w:cs="THSarabunPSK" w:hint="cs"/>
              <w:sz w:val="32"/>
              <w:szCs w:val="32"/>
              <w:cs/>
            </w:rPr>
            <w:t>ศ</w:t>
          </w:r>
          <w:r>
            <w:rPr>
              <w:rFonts w:ascii="THSarabunPSK" w:cs="THSarabunPSK"/>
              <w:sz w:val="32"/>
              <w:szCs w:val="32"/>
            </w:rPr>
            <w:t xml:space="preserve">. 2555-2559)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ได้จัดทำขึ้นในช่วงเวลาที่ประเทศไทยต้องเผชิญกับสถานการณ์ทางสังคม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เศรษฐกิจ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และสิ่งแวดล้อมที่เปลี่ยนแปลงไปอย่างรวดเร็วและส่งผลกระทบอย่างรุนแรงกว่าช่วงที่ผ่านมา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ในระยะแผนพัฒนาเศรษฐกิจและสังคมแห่งชาติ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ฉบับที่</w:t>
          </w:r>
          <w:r>
            <w:rPr>
              <w:rFonts w:ascii="THSarabunPSK" w:cs="THSarabunPSK"/>
              <w:sz w:val="32"/>
              <w:szCs w:val="32"/>
            </w:rPr>
            <w:t xml:space="preserve"> 8-10</w:t>
          </w:r>
          <w:r>
            <w:rPr>
              <w:rFonts w:ascii="THSarabunPSK" w:cs="THSarabunPSK" w:hint="cs"/>
              <w:sz w:val="32"/>
              <w:szCs w:val="32"/>
              <w:cs/>
            </w:rPr>
            <w:t>สังคมไทยได้อัญเชิญหลัก</w:t>
          </w:r>
          <w:r>
            <w:rPr>
              <w:rFonts w:ascii="THSarabunPSK" w:cs="THSarabunPSK"/>
              <w:sz w:val="32"/>
              <w:szCs w:val="32"/>
            </w:rPr>
            <w:t>"</w:t>
          </w:r>
          <w:r>
            <w:rPr>
              <w:rFonts w:ascii="THSarabunPSK" w:cs="THSarabunPSK" w:hint="cs"/>
              <w:sz w:val="32"/>
              <w:szCs w:val="32"/>
              <w:cs/>
            </w:rPr>
            <w:t>ปรัชญาของเศรษฐกิจพอเพียง</w:t>
          </w:r>
          <w:r>
            <w:rPr>
              <w:rFonts w:ascii="THSarabunPSK" w:cs="THSarabunPSK"/>
              <w:sz w:val="32"/>
              <w:szCs w:val="32"/>
            </w:rPr>
            <w:t xml:space="preserve">" </w:t>
          </w:r>
          <w:r>
            <w:rPr>
              <w:rFonts w:ascii="THSarabunPSK" w:cs="THSarabunPSK" w:hint="cs"/>
              <w:sz w:val="32"/>
              <w:szCs w:val="32"/>
              <w:cs/>
            </w:rPr>
            <w:t>ไปประยุกต์ใช้อย่างกว้างขวางในทุกระดับ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ตั้งแต่ระดับปัจเจก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ครอบครัวชุมชน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สังคม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จนถึงระดับประเทศ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ได้มีส่วนเสริมสร้างภูมิคุ้มกันและช่วยให้สังคมไทยสามารถยืนหยัดอยู่ได้อย่างมั่นคงท่ามกลางกระแสการเปลี่ยนแปลงดังกล่าว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ในระยะแผนพัฒนาฯ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ฉบับที่</w:t>
          </w:r>
          <w:r>
            <w:rPr>
              <w:rFonts w:ascii="THSarabunPSK" w:cs="THSarabunPSK"/>
              <w:sz w:val="32"/>
              <w:szCs w:val="32"/>
            </w:rPr>
            <w:t xml:space="preserve"> 11</w:t>
          </w:r>
          <w:r>
            <w:rPr>
              <w:rFonts w:ascii="THSarabunPSK" w:cs="THSarabunPSK" w:hint="cs"/>
              <w:sz w:val="32"/>
              <w:szCs w:val="32"/>
              <w:cs/>
            </w:rPr>
            <w:t>ทุกภาคส่วนในสังคมไทยเห็นพ้องร่วมกันน้อมนำหลักปรัชญาของเศรษฐกิจพอเพียงมาเป็นปรัชญานำทางในการพัฒนาประเทศอย่างต่อเนื่องเพื่อมุ่งให้เกิดภูมิคุ้มกันและมีการบริหารจัดการความเสี่ยงอย่างเหมาะสมเพื่อให้การพัฒนาประเทศสู่ความสมดุลและยั่งยื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โดยให้ความสำคัญกับการพัฒนาคนและสังคมไทยให้มีคุณภาพ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มีโอกาสเข้าถึงทรัพยากร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ได้รับประโยชน์จากการพัฒนาเศรษฐกิจและสังคมอย่างเป็นธรรมรวมทั้งสร้างโอกาสทางเศรษฐกิจด้วยฐานความรู้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เทคโนโลยี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นวัตกรรม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และความคิดสร้างสรรค์บนพื้นฐานการผลิตและการบริโภคที่เป็นมิตรต่อสิ่งแวดล้อม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ขณะเดียวกันยังจำเป็นต้อง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ให้บังเกิดผลในทางปฏิบัติได้อย่างเป็นรูปธรรม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ภายใต้หลักการพัฒนาพื้นที่ภารกิจ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และการมีส่วนร่วมของทุกภาคส่วนในสังคมไทย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ซึ่งจะนำไปสู่</w:t>
          </w:r>
        </w:p>
        <w:p w:rsidR="00CB08FC" w:rsidRPr="00D679C2" w:rsidRDefault="00D679C2" w:rsidP="00D679C2">
          <w:pPr>
            <w:autoSpaceDE w:val="0"/>
            <w:autoSpaceDN w:val="0"/>
            <w:adjustRightInd w:val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การพัฒนาเพื่อประโยชน์สุขที่ยั่งยืนของสังคมไทยตามหลักปรัชญาของเศรษฐกิจพอเพียง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ซึ่งสอดคล้องกับความเชื่อมโยงระหว่าง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ทุนธรรมชาติ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ทุนกายภาพ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ทุนสังคม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ทุนมนุษย์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ทุนการเงิน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ทุนวัฒนธรรมในขณะเดียวกันการขยายตัวทางเศรษฐกิจให้สอดคล้องกับการเปลี่ยนแปลงส่งเสริมการปรับโครงสร้างเศรษฐกิจโดยเฉพาะภาคการผลิตและบริการให้มีการสร้างมูลค่าเพิ่มที่สูงขึ้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และการแก้ไขปัญหาเชิงโครงสร้างของประเทศ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การพัฒนาเศรษฐกิจสร้างสรรค์บนฐานความรู้จะต้องมีการบูร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ณา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การหลายหน่วยงานพร้อมต้องมีแผนนโยบายในการปรับโครงสร้างการผลิตและบริการของประเทศอย่างต่อเนื่องให้มุ่งสู่เศรษฐกิจสร้างสรรค์และเป็นมิตรกับสิ่งแวดล้อมพร้อมทั้งปัจจัยสนับสนุนและสภาพแวดล้อมขับเคลื่อนและสร้างโอกาสให้กับ</w:t>
          </w:r>
          <w:r w:rsidR="00AE4CBD"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/>
              <w:sz w:val="32"/>
              <w:szCs w:val="32"/>
            </w:rPr>
            <w:t>8</w:t>
          </w:r>
          <w:r w:rsidR="00AE4CBD"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ผู้ประกอบการ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พัฒนาบุคลากรวิชาชีพเชิงสร้างสรรค์ให้ตรงกับความต้องการของตลาดพร้อมทั้งให้เชื่อมโยงเป็นเครือข่ายเพื่อสนับสนุนการพัฒนาเศรษฐกิจสร้างสรรค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ดังนั้นจะต้องมีกลไกในการขับเคลื่อนศึกษาวิจัยและพัฒนาเชิงลึกในสาขาเศรษฐกิจสร้างสรรค์และทุนวัฒนธรรมพร้อมทั้งมีการ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ติดตามประเมินผลการขับเคลื่อนการพัฒนาเศรษฐกิจสร้างสรรค์ของไทยอย่างเป็นระบบและต่อเนื่อง</w:t>
          </w:r>
          <w:r>
            <w:rPr>
              <w:rFonts w:ascii="THSarabunPSK" w:cs="THSarabunPSK"/>
              <w:sz w:val="32"/>
              <w:szCs w:val="32"/>
            </w:rPr>
            <w:t>(</w:t>
          </w:r>
          <w:r>
            <w:rPr>
              <w:rFonts w:ascii="THSarabunPSK" w:cs="THSarabunPSK" w:hint="cs"/>
              <w:sz w:val="32"/>
              <w:szCs w:val="32"/>
              <w:cs/>
            </w:rPr>
            <w:t>สำนักงานคณะกรรมการพัฒนาการเศรษฐกิจและสังคมแห่งชาติสำนักนายกรัฐมนตรี</w:t>
          </w:r>
          <w:r>
            <w:rPr>
              <w:rFonts w:ascii="THSarabunPSK" w:cs="THSarabunPSK"/>
              <w:sz w:val="32"/>
              <w:szCs w:val="32"/>
            </w:rPr>
            <w:t xml:space="preserve">,2555) 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D679C2" w:rsidRDefault="00D679C2" w:rsidP="00D679C2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6.1 </w:t>
          </w:r>
          <w:r>
            <w:rPr>
              <w:rFonts w:ascii="THSarabunPSK" w:cs="THSarabunPSK" w:hint="cs"/>
              <w:sz w:val="32"/>
              <w:szCs w:val="32"/>
              <w:cs/>
            </w:rPr>
            <w:t>เพื่อประเมินทรัพยากรสภาพแวดล้อมทางธุรกิจของกลุ่ม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บนฐานภูมิปัญญาท้องถิ่น</w:t>
          </w:r>
        </w:p>
        <w:p w:rsidR="00D679C2" w:rsidRDefault="00D679C2" w:rsidP="00D679C2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6.2 </w:t>
          </w:r>
          <w:r>
            <w:rPr>
              <w:rFonts w:ascii="THSarabunPSK" w:cs="THSarabunPSK" w:hint="cs"/>
              <w:sz w:val="32"/>
              <w:szCs w:val="32"/>
              <w:cs/>
            </w:rPr>
            <w:t>เพื่อพัฒนาเทคโนโลยีการจัดการผลิตที่เหมาะสมของกลุ่ม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บนฐานภูมิปัญญาท้องถิ่น</w:t>
          </w:r>
        </w:p>
        <w:p w:rsidR="00D679C2" w:rsidRDefault="00D679C2" w:rsidP="00D679C2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6.3 </w:t>
          </w:r>
          <w:r>
            <w:rPr>
              <w:rFonts w:ascii="THSarabunPSK" w:cs="THSarabunPSK" w:hint="cs"/>
              <w:sz w:val="32"/>
              <w:szCs w:val="32"/>
              <w:cs/>
            </w:rPr>
            <w:t>เพื่อยกระดับมาตรฐานผลิตภัณฑ์ที่ใช้ทรัพยากรในท้องถิ่นสร้างเศรษฐกิจในชุมชนของกลุ่ม</w:t>
          </w:r>
          <w:r>
            <w:rPr>
              <w:rFonts w:ascii="THSarabunPSK" w:cs="THSarabunPSK"/>
              <w:sz w:val="32"/>
              <w:szCs w:val="32"/>
            </w:rPr>
            <w:t xml:space="preserve"> OTOP</w:t>
          </w:r>
        </w:p>
        <w:p w:rsidR="00CB08FC" w:rsidRPr="00D679C2" w:rsidRDefault="00D679C2" w:rsidP="00CB08FC">
          <w:pPr>
            <w:tabs>
              <w:tab w:val="left" w:pos="1418"/>
            </w:tabs>
            <w:jc w:val="both"/>
          </w:pPr>
          <w:r>
            <w:rPr>
              <w:rFonts w:ascii="THSarabunPSK" w:cs="THSarabunPSK" w:hint="cs"/>
              <w:sz w:val="32"/>
              <w:szCs w:val="32"/>
              <w:cs/>
            </w:rPr>
            <w:t>บนฐานภูมิปัญญาท้องถิ่น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CB08FC" w:rsidRPr="00731633" w:rsidRDefault="00E70DD0" w:rsidP="00E70DD0">
          <w:pPr>
            <w:autoSpaceDE w:val="0"/>
            <w:autoSpaceDN w:val="0"/>
            <w:adjustRightInd w:val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จากสภาพปัญหาดังกล่าวข้างต้นที่ส่งผลกระทบกับกลุ่มผู้ผลิตสินค้า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โดยตรงจึงเป็นประเด็นสำคัญที่ผู้วิจัยจำเป็นที่จะต้องทำการวิจัยพัฒนาเทคโนโลยีนิเวศแบบ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บูรณา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การของกลุ่ม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บนฐานภูมิปัญญาท้องถิ่นเพื่อยกระดับคุณภาพชีวิตอย่างยั่งยืน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เพื่อนำผลที่ได้จากการวิจัยไปถ่ายทอดรูปแบบไปประยุกต์ใช้ให้กับกลุ่มผู้ผลิตสินค้า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ในจังหวัดอื่นสามารถนำพา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สู่เวทีโลก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และถบูรณา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การควบคู่กับการจัดการเรียนการสอน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โดยให้นักศึกษาได้มีส่วนร่วมกับชุมชน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ซึ่งเป็นแหล่งความรู้ให้กับนักศึกษา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ผู้ที่เกี่ยวข้องได้ค้นคว้า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และเป็นส่วนหนึ่งของหน่วยงานของภาครัฐตามแผนพัฒนาเศรษฐกิจและสังคมแห่งชาติฉบับที่</w:t>
          </w:r>
          <w:r>
            <w:rPr>
              <w:rFonts w:ascii="THSarabunPSK" w:cs="THSarabunPSK"/>
              <w:sz w:val="32"/>
              <w:szCs w:val="32"/>
            </w:rPr>
            <w:t xml:space="preserve"> 11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และยังสอดคล้องกับนโยบายของมหาวิทยาลัยราช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ภัฏ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สวน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สุนัน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ทาได้ตระหนักถึงความสำคัญจากปัญหาดังกล่าวและยังสอดคล้องกับ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พรบ</w:t>
          </w:r>
          <w:proofErr w:type="spellEnd"/>
          <w:r>
            <w:rPr>
              <w:rFonts w:ascii="THSarabunPSK" w:cs="THSarabunPSK"/>
              <w:sz w:val="32"/>
              <w:szCs w:val="32"/>
            </w:rPr>
            <w:t xml:space="preserve">. </w:t>
          </w:r>
          <w:r>
            <w:rPr>
              <w:rFonts w:ascii="THSarabunPSK" w:cs="THSarabunPSK" w:hint="cs"/>
              <w:sz w:val="32"/>
              <w:szCs w:val="32"/>
              <w:cs/>
            </w:rPr>
            <w:t>ตามมาตรา</w:t>
          </w:r>
          <w:r>
            <w:rPr>
              <w:rFonts w:ascii="THSarabunPSK" w:cs="THSarabunPSK"/>
              <w:sz w:val="32"/>
              <w:szCs w:val="32"/>
            </w:rPr>
            <w:t xml:space="preserve"> 7 </w:t>
          </w:r>
          <w:r>
            <w:rPr>
              <w:rFonts w:ascii="THSarabunPSK" w:cs="THSarabunPSK" w:hint="cs"/>
              <w:sz w:val="32"/>
              <w:szCs w:val="32"/>
              <w:cs/>
            </w:rPr>
            <w:t>ของมหาวิทยาลัยราช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ภัฏ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ที่เป็นมหาวิทยาลัยเพื่อพัฒนาท้องถิ่น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D679C2" w:rsidP="00D679C2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>1.</w:t>
                </w:r>
                <w:r>
                  <w:rPr>
                    <w:rFonts w:ascii="THSarabunPSK" w:cs="THSarabunPSK" w:hint="cs"/>
                    <w:cs/>
                  </w:rPr>
                  <w:t>มีการบริหารจัดการทรัพยากรสภาพแวดล้อมทางธุรกิจของกลุ่ม</w:t>
                </w:r>
                <w:r>
                  <w:rPr>
                    <w:rFonts w:ascii="THSarabunPSK" w:cs="THSarabunPSK"/>
                  </w:rPr>
                  <w:t xml:space="preserve"> OTOP </w:t>
                </w:r>
                <w:r>
                  <w:rPr>
                    <w:rFonts w:ascii="THSarabunPSK" w:cs="THSarabunPSK" w:hint="cs"/>
                    <w:cs/>
                  </w:rPr>
                  <w:t>บนฐานภูมิปัญญาท้องถิ่นที่เหมาะสมแบบมีส่วนร่วมของชุมชน</w:t>
                </w:r>
              </w:p>
            </w:tc>
            <w:tc>
              <w:tcPr>
                <w:tcW w:w="1665" w:type="dxa"/>
              </w:tcPr>
              <w:p w:rsidR="00D679C2" w:rsidRDefault="00D679C2" w:rsidP="00D679C2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สามารถพัฒนารวมกลุ่มในการการ</w:t>
                </w:r>
              </w:p>
              <w:p w:rsidR="00290770" w:rsidRPr="00D679C2" w:rsidRDefault="00D679C2" w:rsidP="00D679C2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บริหารจัดการที่มีความเข้มแข็งมากขึ้นร้อยละ</w:t>
                </w:r>
                <w:r>
                  <w:rPr>
                    <w:rFonts w:ascii="THSarabunPSK" w:cs="THSarabunPSK"/>
                  </w:rPr>
                  <w:t xml:space="preserve"> 20</w:t>
                </w:r>
              </w:p>
            </w:tc>
            <w:tc>
              <w:tcPr>
                <w:tcW w:w="1666" w:type="dxa"/>
              </w:tcPr>
              <w:p w:rsidR="00D679C2" w:rsidRDefault="00D679C2" w:rsidP="00D679C2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ได้การมีส่วนร่วมเครือข่ายของ</w:t>
                </w:r>
              </w:p>
              <w:p w:rsidR="00D679C2" w:rsidRDefault="00D679C2" w:rsidP="00D679C2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กลุ่ม</w:t>
                </w:r>
                <w:r>
                  <w:rPr>
                    <w:rFonts w:ascii="THSarabunPSK" w:cs="THSarabunPSK"/>
                  </w:rPr>
                  <w:t xml:space="preserve"> OTOP </w:t>
                </w:r>
                <w:r>
                  <w:rPr>
                    <w:rFonts w:ascii="THSarabunPSK" w:cs="THSarabunPSK" w:hint="cs"/>
                    <w:cs/>
                  </w:rPr>
                  <w:t>สามารถปรับใช้</w:t>
                </w:r>
              </w:p>
              <w:p w:rsidR="00D679C2" w:rsidRDefault="00D679C2" w:rsidP="00D679C2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ประยุกต์ใช้ทรัพยากรร่วมกันเป็นทางเลือกทางเลือกที่เหมาะสมกับ</w:t>
                </w:r>
              </w:p>
              <w:p w:rsidR="00290770" w:rsidRPr="00D679C2" w:rsidRDefault="00D679C2" w:rsidP="00D679C2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ตนเองได้</w:t>
                </w:r>
              </w:p>
            </w:tc>
            <w:tc>
              <w:tcPr>
                <w:tcW w:w="1666" w:type="dxa"/>
              </w:tcPr>
              <w:p w:rsidR="00290770" w:rsidRPr="00D679C2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D679C2" w:rsidP="00D679C2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 xml:space="preserve">2. </w:t>
                </w:r>
                <w:r>
                  <w:rPr>
                    <w:rFonts w:ascii="THSarabunPSK" w:cs="THSarabunPSK" w:hint="cs"/>
                    <w:cs/>
                  </w:rPr>
                  <w:t>มีความพร้อมและการส่งเสริมจากหน่วยงานภาครัฐที่เหมาะสมกับกลุ่ม</w:t>
                </w:r>
                <w:r>
                  <w:rPr>
                    <w:rFonts w:ascii="THSarabunPSK" w:cs="THSarabunPSK"/>
                  </w:rPr>
                  <w:t xml:space="preserve"> OTOP</w:t>
                </w:r>
              </w:p>
            </w:tc>
            <w:tc>
              <w:tcPr>
                <w:tcW w:w="1665" w:type="dxa"/>
              </w:tcPr>
              <w:p w:rsidR="00D679C2" w:rsidRPr="00D679C2" w:rsidRDefault="00D679C2" w:rsidP="00D679C2">
                <w:pPr>
                  <w:autoSpaceDE w:val="0"/>
                  <w:autoSpaceDN w:val="0"/>
                  <w:adjustRightInd w:val="0"/>
                  <w:rPr>
                    <w:rFonts w:asciiTheme="minorHAnsi" w:hAnsiTheme="minorHAnsi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ได้รับความร่วมมือจากหน่วยงาน</w:t>
                </w:r>
              </w:p>
              <w:p w:rsidR="00C156B5" w:rsidRPr="00731633" w:rsidRDefault="00D679C2" w:rsidP="00D679C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ภายนอกเพิ่มขึ้นร้อยละ</w:t>
                </w:r>
                <w:r>
                  <w:rPr>
                    <w:rFonts w:ascii="THSarabunPSK" w:cs="THSarabunPSK"/>
                  </w:rPr>
                  <w:t xml:space="preserve"> 30</w:t>
                </w:r>
              </w:p>
            </w:tc>
            <w:tc>
              <w:tcPr>
                <w:tcW w:w="1666" w:type="dxa"/>
              </w:tcPr>
              <w:p w:rsidR="00C156B5" w:rsidRPr="00731633" w:rsidRDefault="00D679C2" w:rsidP="00D679C2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ยกระดับมาตรฐานวิธีการปฏิบัติงานและลดขั้นตอนในการทำงานกับหน่วยงานภายนอก</w:t>
                </w: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793238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AC7B2B" w:rsidP="00D9726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t>1.</w:t>
                </w:r>
                <w:r>
                  <w:rPr>
                    <w:rFonts w:ascii="THSarabunPSK" w:cs="THSarabunPSK" w:hint="cs"/>
                    <w:cs/>
                  </w:rPr>
                  <w:t>มีการบริหารจัดการทรัพยากร</w:t>
                </w:r>
                <w:r w:rsidR="00D97268">
                  <w:rPr>
                    <w:rFonts w:ascii="THSarabunPSK" w:cs="THSarabunPSK" w:hint="cs"/>
                    <w:cs/>
                  </w:rPr>
                  <w:t>ส</w:t>
                </w:r>
                <w:r>
                  <w:rPr>
                    <w:rFonts w:ascii="THSarabunPSK" w:cs="THSarabunPSK" w:hint="cs"/>
                    <w:cs/>
                  </w:rPr>
                  <w:t>ภาพแวดล้อมทางธุรกิจของกลุ่ม</w:t>
                </w:r>
                <w:r>
                  <w:rPr>
                    <w:rFonts w:ascii="THSarabunPSK" w:cs="THSarabunPSK"/>
                  </w:rPr>
                  <w:t xml:space="preserve"> OTOP </w:t>
                </w:r>
                <w:r>
                  <w:rPr>
                    <w:rFonts w:ascii="THSarabunPSK" w:cs="THSarabunPSK" w:hint="cs"/>
                    <w:cs/>
                  </w:rPr>
                  <w:t>บนฐานภูมิปัญญาท้องถิ่นที่เหมาะสม</w:t>
                </w:r>
                <w:r>
                  <w:rPr>
                    <w:rFonts w:ascii="THSarabunPSK" w:cs="THSarabunPSK" w:hint="cs"/>
                    <w:cs/>
                  </w:rPr>
                  <w:lastRenderedPageBreak/>
                  <w:t>แบบมีส่วนร่วมของชุมชน</w:t>
                </w:r>
              </w:p>
            </w:tc>
            <w:tc>
              <w:tcPr>
                <w:tcW w:w="1701" w:type="dxa"/>
              </w:tcPr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lastRenderedPageBreak/>
                  <w:t>มีการยกระดับมาตรฐานผลิตภัณฑ์</w:t>
                </w:r>
              </w:p>
              <w:p w:rsidR="00290770" w:rsidRP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SarabunPSK" w:cs="THSarabunPSK" w:hint="cs"/>
                    <w:cs/>
                  </w:rPr>
                  <w:t>ของกลุ่ม</w:t>
                </w:r>
                <w:r>
                  <w:rPr>
                    <w:rFonts w:ascii="THSarabunPSK" w:cs="THSarabunPSK"/>
                  </w:rPr>
                  <w:t xml:space="preserve"> OTOP </w:t>
                </w:r>
                <w:r>
                  <w:rPr>
                    <w:rFonts w:ascii="THSarabunPSK" w:cs="THSarabunPSK" w:hint="cs"/>
                    <w:cs/>
                  </w:rPr>
                  <w:t>บนฐานภูมิปัญญาท้องถิ่นที่เหมาะสม</w:t>
                </w:r>
                <w:r>
                  <w:rPr>
                    <w:rFonts w:ascii="THSarabunPSK" w:cs="THSarabunPSK" w:hint="cs"/>
                    <w:cs/>
                  </w:rPr>
                  <w:lastRenderedPageBreak/>
                  <w:t>แบบมีส่วนร่วมของชุมชน</w:t>
                </w:r>
              </w:p>
            </w:tc>
            <w:tc>
              <w:tcPr>
                <w:tcW w:w="1630" w:type="dxa"/>
              </w:tcPr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lastRenderedPageBreak/>
                  <w:t>มีช่องทางการตลาดเพื่อยกระดับ</w:t>
                </w:r>
              </w:p>
              <w:p w:rsidR="00290770" w:rsidRPr="00731633" w:rsidRDefault="00D97268" w:rsidP="00D9726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ภาพลักษณ์ของสินค้า</w:t>
                </w:r>
                <w:r>
                  <w:rPr>
                    <w:rFonts w:ascii="THSarabunPSK" w:cs="THSarabunPSK"/>
                  </w:rPr>
                  <w:t xml:space="preserve"> OTOP </w:t>
                </w:r>
                <w:r>
                  <w:rPr>
                    <w:rFonts w:ascii="THSarabunPSK" w:cs="THSarabunPSK" w:hint="cs"/>
                    <w:cs/>
                  </w:rPr>
                  <w:t>สูงขึ้น</w:t>
                </w:r>
              </w:p>
            </w:tc>
            <w:tc>
              <w:tcPr>
                <w:tcW w:w="1630" w:type="dxa"/>
              </w:tcPr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มีการบริหารจัดการต้นทุนของ</w:t>
                </w:r>
              </w:p>
              <w:p w:rsidR="00D97268" w:rsidRDefault="00D97268" w:rsidP="00D97268">
                <w:pPr>
                  <w:autoSpaceDE w:val="0"/>
                  <w:autoSpaceDN w:val="0"/>
                  <w:adjustRightInd w:val="0"/>
                  <w:jc w:val="both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วัตถุดิบเพื่อสร้างขีดความสามารถใน</w:t>
                </w:r>
              </w:p>
              <w:p w:rsidR="00290770" w:rsidRPr="00D97268" w:rsidRDefault="00D97268" w:rsidP="00D97268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การแข่งขัน</w:t>
                </w: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AC7B2B" w:rsidP="00D9726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/>
                  </w:rPr>
                  <w:lastRenderedPageBreak/>
                  <w:t xml:space="preserve">2. </w:t>
                </w:r>
                <w:r>
                  <w:rPr>
                    <w:rFonts w:ascii="THSarabunPSK" w:cs="THSarabunPSK" w:hint="cs"/>
                    <w:cs/>
                  </w:rPr>
                  <w:t>มีความพร้อมและการส่งเสริมจากหน่วยงานภาครัฐที่เหมาะสมกับกลุ่ม</w:t>
                </w:r>
                <w:r>
                  <w:rPr>
                    <w:rFonts w:ascii="THSarabunPSK" w:cs="THSarabunPSK"/>
                  </w:rPr>
                  <w:t xml:space="preserve"> OTOP</w:t>
                </w:r>
              </w:p>
            </w:tc>
            <w:tc>
              <w:tcPr>
                <w:tcW w:w="1701" w:type="dxa"/>
              </w:tcPr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ได้เครื่องต้นแบบที่มีความพร้อมและได้รับการส่งเสริมจากหน่วยงานภาครัฐที่เหมาะสม</w:t>
                </w:r>
              </w:p>
              <w:p w:rsidR="00095097" w:rsidRPr="00731633" w:rsidRDefault="00D97268" w:rsidP="00D97268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SarabunPSK" w:cs="THSarabunPSK" w:hint="cs"/>
                    <w:cs/>
                  </w:rPr>
                  <w:t>กับกลุ่ม</w:t>
                </w:r>
                <w:r>
                  <w:rPr>
                    <w:rFonts w:ascii="THSarabunPSK" w:cs="THSarabunPSK"/>
                  </w:rPr>
                  <w:t xml:space="preserve"> OTOP</w:t>
                </w:r>
              </w:p>
            </w:tc>
            <w:tc>
              <w:tcPr>
                <w:tcW w:w="1630" w:type="dxa"/>
              </w:tcPr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มีจำนวนกลุ่ม</w:t>
                </w:r>
                <w:r>
                  <w:rPr>
                    <w:rFonts w:ascii="THSarabunPSK" w:cs="THSarabunPSK"/>
                  </w:rPr>
                  <w:t xml:space="preserve"> OTOP </w:t>
                </w:r>
                <w:r>
                  <w:rPr>
                    <w:rFonts w:ascii="THSarabunPSK" w:cs="THSarabunPSK" w:hint="cs"/>
                    <w:cs/>
                  </w:rPr>
                  <w:t>ได้รับการ</w:t>
                </w:r>
              </w:p>
              <w:p w:rsidR="00095097" w:rsidRPr="00731633" w:rsidRDefault="00D97268" w:rsidP="00D97268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สนับสนุนส่งเสริมทั้งด้านกิจกรรมและงบประมาณที่สูงขึ้นร้อยละ</w:t>
                </w:r>
                <w:r>
                  <w:rPr>
                    <w:rFonts w:ascii="THSarabunPSK" w:cs="THSarabunPSK"/>
                  </w:rPr>
                  <w:t xml:space="preserve"> 5</w:t>
                </w:r>
              </w:p>
            </w:tc>
            <w:tc>
              <w:tcPr>
                <w:tcW w:w="1630" w:type="dxa"/>
              </w:tcPr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มีการบูร</w:t>
                </w:r>
                <w:proofErr w:type="spellStart"/>
                <w:r>
                  <w:rPr>
                    <w:rFonts w:ascii="THSarabunPSK" w:cs="THSarabunPSK" w:hint="cs"/>
                    <w:cs/>
                  </w:rPr>
                  <w:t>ณา</w:t>
                </w:r>
                <w:proofErr w:type="spellEnd"/>
                <w:r>
                  <w:rPr>
                    <w:rFonts w:ascii="THSarabunPSK" w:cs="THSarabunPSK" w:hint="cs"/>
                    <w:cs/>
                  </w:rPr>
                  <w:t>การระหว่างชุมชนกับ</w:t>
                </w:r>
              </w:p>
              <w:p w:rsidR="00D97268" w:rsidRDefault="00D97268" w:rsidP="00D97268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</w:rPr>
                </w:pPr>
                <w:r>
                  <w:rPr>
                    <w:rFonts w:ascii="THSarabunPSK" w:cs="THSarabunPSK" w:hint="cs"/>
                    <w:cs/>
                  </w:rPr>
                  <w:t>หน่วยงานภาครัฐ</w:t>
                </w:r>
                <w:r>
                  <w:rPr>
                    <w:rFonts w:ascii="THSarabunPSK" w:cs="THSarabunPSK"/>
                  </w:rPr>
                  <w:t xml:space="preserve"> </w:t>
                </w:r>
                <w:r>
                  <w:rPr>
                    <w:rFonts w:ascii="THSarabunPSK" w:cs="THSarabunPSK" w:hint="cs"/>
                    <w:cs/>
                  </w:rPr>
                  <w:t>การศึกษาให้เกิด</w:t>
                </w:r>
              </w:p>
              <w:p w:rsidR="00095097" w:rsidRPr="00731633" w:rsidRDefault="00D97268" w:rsidP="00D97268">
                <w:pPr>
                  <w:autoSpaceDE w:val="0"/>
                  <w:autoSpaceDN w:val="0"/>
                  <w:adjustRightInd w:val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SarabunPSK" w:cs="THSarabunPSK" w:hint="cs"/>
                    <w:cs/>
                  </w:rPr>
                  <w:t>ความร่วมมือเชิงวิชาการสู่ชุมชนและท้องถิ่น</w:t>
                </w: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793238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38"/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CB08FC" w:rsidRPr="00C271CD" w:rsidRDefault="00D679C2" w:rsidP="00B6027F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ได้นำแนวคิดของกรมการพัฒนาชุมชน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กระทรวงมหาดไทย</w:t>
          </w:r>
          <w:r>
            <w:rPr>
              <w:rFonts w:ascii="THSarabunPSK" w:cs="THSarabunPSK"/>
              <w:sz w:val="32"/>
              <w:szCs w:val="32"/>
            </w:rPr>
            <w:t xml:space="preserve"> (2555 : 19) </w:t>
          </w:r>
          <w:r>
            <w:rPr>
              <w:rFonts w:ascii="THSarabunPSK" w:cs="THSarabunPSK" w:hint="cs"/>
              <w:sz w:val="32"/>
              <w:szCs w:val="32"/>
              <w:cs/>
            </w:rPr>
            <w:t>ในเรื่องเกณฑ์การประเมินเพื่อคัดสรรระดับดาว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ประกอบด้วย</w:t>
          </w:r>
          <w:r>
            <w:rPr>
              <w:rFonts w:ascii="THSarabunPSK" w:cs="THSarabunPSK"/>
              <w:sz w:val="32"/>
              <w:szCs w:val="32"/>
            </w:rPr>
            <w:t xml:space="preserve"> 3 </w:t>
          </w:r>
          <w:r>
            <w:rPr>
              <w:rFonts w:ascii="THSarabunPSK" w:cs="THSarabunPSK" w:hint="cs"/>
              <w:sz w:val="32"/>
              <w:szCs w:val="32"/>
              <w:cs/>
            </w:rPr>
            <w:t>ส่วน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ส่วน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ก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หลักเกณฑ์การพิจารณาด้านผลิตภัณฑ์และความเข้มแข็งของชุมชน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</w:t>
          </w:r>
          <w:r>
            <w:rPr>
              <w:rFonts w:ascii="THSarabunPSK" w:cs="THSarabunPSK"/>
              <w:sz w:val="32"/>
              <w:szCs w:val="32"/>
            </w:rPr>
            <w:t xml:space="preserve"> (1)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การผลิต</w:t>
          </w:r>
          <w:r>
            <w:rPr>
              <w:rFonts w:ascii="THSarabunPSK" w:cs="THSarabunPSK"/>
              <w:sz w:val="32"/>
              <w:szCs w:val="32"/>
            </w:rPr>
            <w:t xml:space="preserve"> (2)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การพัฒนาผลิตภัณฑ์</w:t>
          </w:r>
          <w:r>
            <w:rPr>
              <w:rFonts w:ascii="THSarabunPSK" w:cs="THSarabunPSK"/>
              <w:sz w:val="32"/>
              <w:szCs w:val="32"/>
            </w:rPr>
            <w:t xml:space="preserve"> (3) </w:t>
          </w:r>
          <w:r>
            <w:rPr>
              <w:rFonts w:ascii="THSarabunPSK" w:cs="THSarabunPSK" w:hint="cs"/>
              <w:sz w:val="32"/>
              <w:szCs w:val="32"/>
              <w:cs/>
            </w:rPr>
            <w:t>ความเข้มแข็งของชุมชน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ส่วน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ข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หลักเกณฑ์การพิจารณาด้านความเป็นไปได้ทางการตลาด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</w:t>
          </w:r>
          <w:r>
            <w:rPr>
              <w:rFonts w:ascii="THSarabunPSK" w:cs="THSarabunPSK"/>
              <w:sz w:val="32"/>
              <w:szCs w:val="32"/>
            </w:rPr>
            <w:t xml:space="preserve"> (1)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การตลาด</w:t>
          </w:r>
          <w:r>
            <w:rPr>
              <w:rFonts w:ascii="THSarabunPSK" w:cs="THSarabunPSK"/>
              <w:sz w:val="32"/>
              <w:szCs w:val="32"/>
            </w:rPr>
            <w:t xml:space="preserve"> (2)</w:t>
          </w:r>
          <w:r>
            <w:rPr>
              <w:rFonts w:ascii="THSarabunPSK" w:cs="THSarabunPSK" w:hint="cs"/>
              <w:sz w:val="32"/>
              <w:szCs w:val="32"/>
              <w:cs/>
            </w:rPr>
            <w:t>เรื่องราวของตำนานผลิตภัณฑ์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ส่วน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ค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หลักเกณฑ์การพิจารณาด้านคุณภาพผลิตภัณฑ์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</w:t>
          </w:r>
          <w:r>
            <w:rPr>
              <w:rFonts w:ascii="THSarabunPSK" w:cs="THSarabunPSK"/>
              <w:sz w:val="32"/>
              <w:szCs w:val="32"/>
            </w:rPr>
            <w:t xml:space="preserve"> (1) </w:t>
          </w:r>
          <w:r>
            <w:rPr>
              <w:rFonts w:ascii="THSarabunPSK" w:cs="THSarabunPSK" w:hint="cs"/>
              <w:sz w:val="32"/>
              <w:szCs w:val="32"/>
              <w:cs/>
            </w:rPr>
            <w:t>ลักษณะเกณฑ์เฉพาะผลิตภัณฑ์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และใช้กรอบแนวคิดการบริหารจัดการของ</w:t>
          </w:r>
          <w:r>
            <w:rPr>
              <w:rFonts w:ascii="THSarabunPSK" w:cs="THSarabunPSK"/>
              <w:sz w:val="32"/>
              <w:szCs w:val="32"/>
            </w:rPr>
            <w:t xml:space="preserve"> Griffin (</w:t>
          </w:r>
          <w:r>
            <w:rPr>
              <w:rFonts w:ascii="THSarabunPSK" w:cs="THSarabunPSK" w:hint="cs"/>
              <w:sz w:val="32"/>
              <w:szCs w:val="32"/>
              <w:cs/>
            </w:rPr>
            <w:t>อ้างใน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ศิริวรรณ</w:t>
          </w:r>
          <w:proofErr w:type="spellEnd"/>
          <w:r>
            <w:rPr>
              <w:rFonts w:ascii="THSarabunPSK" w:cs="THSarabunPSK"/>
              <w:sz w:val="32"/>
              <w:szCs w:val="32"/>
            </w:rPr>
            <w:t xml:space="preserve"> 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และคณ</w:t>
          </w:r>
          <w:proofErr w:type="spellEnd"/>
          <w:r>
            <w:rPr>
              <w:rFonts w:ascii="THSarabunPSK" w:cs="THSarabunPSK"/>
              <w:sz w:val="32"/>
              <w:szCs w:val="32"/>
            </w:rPr>
            <w:t>, 2545)</w:t>
          </w:r>
          <w:r>
            <w:rPr>
              <w:rFonts w:ascii="THSarabunPSK" w:cs="THSarabunPSK" w:hint="cs"/>
              <w:sz w:val="32"/>
              <w:szCs w:val="32"/>
              <w:cs/>
            </w:rPr>
            <w:t>ในด้านการบริหารจัดการ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</w:t>
          </w:r>
          <w:r>
            <w:rPr>
              <w:rFonts w:ascii="THSarabunPSK" w:cs="THSarabunPSK"/>
              <w:sz w:val="32"/>
              <w:szCs w:val="32"/>
            </w:rPr>
            <w:t xml:space="preserve"> 1.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การวางแผน</w:t>
          </w:r>
          <w:r>
            <w:rPr>
              <w:rFonts w:ascii="THSarabunPSK" w:cs="THSarabunPSK"/>
              <w:sz w:val="32"/>
              <w:szCs w:val="32"/>
            </w:rPr>
            <w:t xml:space="preserve"> 2.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การจัดองค์กร</w:t>
          </w:r>
          <w:r>
            <w:rPr>
              <w:rFonts w:ascii="THSarabunPSK" w:cs="THSarabunPSK"/>
              <w:sz w:val="32"/>
              <w:szCs w:val="32"/>
            </w:rPr>
            <w:t xml:space="preserve"> 3.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การสั่งการ</w:t>
          </w:r>
          <w:r>
            <w:rPr>
              <w:rFonts w:ascii="THSarabunPSK" w:cs="THSarabunPSK"/>
              <w:sz w:val="32"/>
              <w:szCs w:val="32"/>
            </w:rPr>
            <w:t xml:space="preserve"> 4.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การควบคุม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และด้านสภาพความพร้อม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และการส่งเสริมจากหน่วยงานภาครัฐ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</w:t>
          </w:r>
          <w:r>
            <w:rPr>
              <w:rFonts w:ascii="THSarabunPSK" w:cs="THSarabunPSK"/>
              <w:sz w:val="32"/>
              <w:szCs w:val="32"/>
            </w:rPr>
            <w:t xml:space="preserve"> 1. </w:t>
          </w:r>
          <w:r>
            <w:rPr>
              <w:rFonts w:ascii="THSarabunPSK" w:cs="THSarabunPSK" w:hint="cs"/>
              <w:sz w:val="32"/>
              <w:szCs w:val="32"/>
              <w:cs/>
            </w:rPr>
            <w:t>สภาพความพร้อมในการดำเนินงาน</w:t>
          </w:r>
          <w:r>
            <w:rPr>
              <w:rFonts w:ascii="THSarabunPSK" w:cs="THSarabunPSK"/>
              <w:sz w:val="32"/>
              <w:szCs w:val="32"/>
            </w:rPr>
            <w:t xml:space="preserve"> 2.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การส่งเสริมจากหน่วยงานภาครัฐและได้นำแนวคิดการวิจัยและการศึกษาเพื่อพัฒนาท้องถิ่น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ของวิสุทธิ์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ใบไม้</w:t>
          </w:r>
          <w:r>
            <w:rPr>
              <w:rFonts w:ascii="THSarabunPSK" w:cs="THSarabunPSK"/>
              <w:sz w:val="32"/>
              <w:szCs w:val="32"/>
            </w:rPr>
            <w:t xml:space="preserve">(2556) </w:t>
          </w:r>
          <w:r>
            <w:rPr>
              <w:rFonts w:ascii="THSarabunPSK" w:cs="THSarabunPSK" w:hint="cs"/>
              <w:sz w:val="32"/>
              <w:szCs w:val="32"/>
              <w:cs/>
            </w:rPr>
            <w:t>ที่กล่าวว่า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ความหลากหลายทางชีวภาพที่มีความสัมพันธ์เชื่อมโยงกับภูมิปัญญาท้องถิ่นและความหลากหลายทางวัฒนธรรมอย่างเป็นระบบของสังคมแห่งระบบนิเวศทางปัญญา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โดยมีทุนมนุษย์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ทุนสังคม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ทุนวัฒนธรรมและภูมิปัญญาท้องถิ่นที่จะภาใต้ของเทคโนโลยีนิเวศร่วมกันผสมผสานกับความรู้ทางวิทยาศาสตร์และเทคโนโลยียุคใหม่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เพื่อการอนุรักษ์และใช้ประโยชน์และการบริหารจัดการความหลากหลายทางชีวภาพ</w:t>
          </w:r>
          <w:r w:rsidR="00B6027F"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ซึ่งเป็นทุนทางธรรมชาติที่สำคัญสำหรับการพัฒนาที่ยั่งยืน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CB08FC" w:rsidRPr="00C271CD" w:rsidRDefault="00C271CD" w:rsidP="00C271CD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การวิจัยในครั้งนี้จะเกิดประโยชน์กับผู้ที่เกี่ยวข้องที่ได้รับผลกระทบทางตรงและทางอ้อมในด้านต่าง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ๆ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ตามกลุ่มเป้าหมาย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ได้แก่ชุมชนกลุ่มผู้ผลิตสินค้า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กรมพัฒนาชุมชน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องค์การบริหารส่วนตำบลนักศึกษา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และคณาจารย์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ได้ประสบการณ์ตรงในการจัดการเรียนการสอนที่มีรายวิชาวิจัยและโครงงานสู่ภาคการปฏิบัติจริงในการลงพื้นที่โดยการมีส่วนร่วมกับชุมชนในเชิงประจักษ์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ซึ่งจะนำไปสู่การค้นพบปัญหาและอุปสรรคและแนวทางในการพัฒนาชุมชนเพื่อพัฒนากระบวนการผลิต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บรรจุภัณฑ์และตราสัญลักษณ์ของกลุ่มชุมชนผู้ผลิตสินค้า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ซึ่งเป็นไปตามเจตนารมตามปรัชญาของมหาวิทยาลัยราช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ภัฏ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และตาม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พรบ</w:t>
          </w:r>
          <w:proofErr w:type="spellEnd"/>
          <w:r>
            <w:rPr>
              <w:rFonts w:ascii="THSarabunPSK" w:cs="THSarabunPSK"/>
              <w:sz w:val="32"/>
              <w:szCs w:val="32"/>
            </w:rPr>
            <w:t xml:space="preserve">. </w:t>
          </w:r>
          <w:r>
            <w:rPr>
              <w:rFonts w:ascii="THSarabunPSK" w:cs="THSarabunPSK" w:hint="cs"/>
              <w:sz w:val="32"/>
              <w:szCs w:val="32"/>
              <w:cs/>
            </w:rPr>
            <w:t>มาตรา</w:t>
          </w:r>
          <w:r>
            <w:rPr>
              <w:rFonts w:ascii="THSarabunPSK" w:cs="THSarabunPSK"/>
              <w:sz w:val="32"/>
              <w:szCs w:val="32"/>
            </w:rPr>
            <w:t xml:space="preserve">7 </w:t>
          </w:r>
          <w:r>
            <w:rPr>
              <w:rFonts w:ascii="THSarabunPSK" w:cs="THSarabunPSK" w:hint="cs"/>
              <w:sz w:val="32"/>
              <w:szCs w:val="32"/>
              <w:cs/>
            </w:rPr>
            <w:t>ของมหาวิทยาลัยราช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ภัฏ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ที่เป็นมหาวิทยาลัยเพื่อพัฒนาท้องถิ่นเป็นการถ่ายทอดเทคโนโลยีภูมิปัญญาท้องถิ่นของกลุ่มชุมชนผู้ผลิตสินค้า</w:t>
          </w:r>
          <w:r>
            <w:rPr>
              <w:rFonts w:ascii="THSarabunPSK" w:cs="THSarabunPSK"/>
              <w:sz w:val="32"/>
              <w:szCs w:val="32"/>
            </w:rPr>
            <w:t xml:space="preserve"> OTOP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315" w:dyaOrig="345">
          <v:shape id="_x0000_i1146" type="#_x0000_t75" style="width:12.85pt;height:9.15pt" o:ole="">
            <v:imagedata r:id="rId42" o:title=""/>
          </v:shape>
          <w:control r:id="rId43" w:name="Benefits1" w:shapeid="_x0000_i1146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51" type="#_x0000_t75" style="width:10.55pt;height:11.9pt" o:ole="">
            <v:imagedata r:id="rId44" o:title=""/>
          </v:shape>
          <w:control r:id="rId45" w:name="Benefits2" w:shapeid="_x0000_i1151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52" type="#_x0000_t75" style="width:14.2pt;height:10.55pt" o:ole="">
            <v:imagedata r:id="rId46" o:title=""/>
          </v:shape>
          <w:control r:id="rId47" w:name="Benefits3" w:shapeid="_x0000_i1152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53" type="#_x0000_t75" style="width:14.2pt;height:15.15pt" o:ole="">
            <v:imagedata r:id="rId48" o:title=""/>
          </v:shape>
          <w:control r:id="rId49" w:name="Benefits4" w:shapeid="_x0000_i1153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Content>
        <w:p w:rsidR="00D533B4" w:rsidRPr="00D533B4" w:rsidRDefault="00D533B4" w:rsidP="00D533B4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</w:rPr>
          </w:pPr>
          <w:r w:rsidRPr="00D533B4">
            <w:rPr>
              <w:rFonts w:ascii="TH SarabunPSK" w:hAnsi="TH SarabunPSK" w:cs="TH SarabunPSK"/>
              <w:sz w:val="32"/>
              <w:szCs w:val="32"/>
              <w:cs/>
            </w:rPr>
            <w:t>กลุ่มชุมชนผู้ผลิตผลิตภัณฑ์สินค้า</w:t>
          </w:r>
          <w:r w:rsidRPr="00D533B4">
            <w:rPr>
              <w:rFonts w:ascii="TH SarabunPSK" w:hAnsi="TH SarabunPSK" w:cs="TH SarabunPSK"/>
              <w:sz w:val="32"/>
              <w:szCs w:val="32"/>
            </w:rPr>
            <w:t xml:space="preserve"> OTOP</w:t>
          </w:r>
        </w:p>
        <w:p w:rsidR="00CB08FC" w:rsidRPr="00731633" w:rsidRDefault="00D533B4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lastRenderedPageBreak/>
            <w:t xml:space="preserve">          </w:t>
          </w:r>
          <w:r w:rsidRPr="00D533B4">
            <w:rPr>
              <w:rFonts w:ascii="TH SarabunPSK" w:hAnsi="TH SarabunPSK" w:cs="TH SarabunPSK"/>
              <w:sz w:val="32"/>
              <w:szCs w:val="32"/>
              <w:cs/>
            </w:rPr>
            <w:t>องค์การบริหารส่วนตำบล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="00786618"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</w:rPr>
      </w:sdtEndPr>
      <w:sdtContent>
        <w:p w:rsidR="00B66AE8" w:rsidRDefault="00B66AE8" w:rsidP="00B66AE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โครงการย่อยที่ 1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การพัฒนาทรัพยากรสภาพแวดล้อมทางธุรกิจของกลุ่ม</w:t>
          </w:r>
          <w:r>
            <w:rPr>
              <w:rFonts w:ascii="THSarabunPSK" w:cs="THSarabunPSK"/>
              <w:sz w:val="32"/>
              <w:szCs w:val="32"/>
            </w:rPr>
            <w:t xml:space="preserve"> OTOP</w:t>
          </w:r>
        </w:p>
        <w:p w:rsidR="00B66AE8" w:rsidRPr="00B66AE8" w:rsidRDefault="00B66AE8" w:rsidP="00B66AE8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sz w:val="32"/>
              <w:szCs w:val="32"/>
            </w:rPr>
          </w:pPr>
          <w:r w:rsidRPr="00B66AE8">
            <w:rPr>
              <w:rFonts w:ascii="THSarabunPSK" w:cs="THSarabunPSK" w:hint="cs"/>
              <w:sz w:val="32"/>
              <w:szCs w:val="32"/>
              <w:cs/>
            </w:rPr>
            <w:t>สำรวจแหล่งปริมาณขยะ</w:t>
          </w:r>
          <w:r w:rsidRPr="00B66AE8">
            <w:rPr>
              <w:rFonts w:ascii="THSarabunPSK" w:cs="THSarabunPSK"/>
              <w:sz w:val="32"/>
              <w:szCs w:val="32"/>
            </w:rPr>
            <w:t>/</w:t>
          </w:r>
          <w:r w:rsidRPr="00B66AE8">
            <w:rPr>
              <w:rFonts w:ascii="THSarabunPSK" w:cs="THSarabunPSK" w:hint="cs"/>
              <w:sz w:val="32"/>
              <w:szCs w:val="32"/>
              <w:cs/>
            </w:rPr>
            <w:t>น้ำเสีย</w:t>
          </w:r>
        </w:p>
        <w:p w:rsidR="00B66AE8" w:rsidRPr="00B66AE8" w:rsidRDefault="00B66AE8" w:rsidP="00B66AE8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SarabunPSK" w:cs="THSarabunPSK"/>
              <w:sz w:val="32"/>
              <w:szCs w:val="32"/>
            </w:rPr>
          </w:pPr>
          <w:r w:rsidRPr="00B66AE8">
            <w:rPr>
              <w:rFonts w:ascii="THSarabunPSK" w:cs="THSarabunPSK" w:hint="cs"/>
              <w:sz w:val="32"/>
              <w:szCs w:val="32"/>
              <w:cs/>
            </w:rPr>
            <w:t>วิเคราะห์สภาพปัญหา</w:t>
          </w:r>
        </w:p>
        <w:p w:rsidR="00B66AE8" w:rsidRPr="00B66AE8" w:rsidRDefault="00B66AE8" w:rsidP="00B66AE8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sz w:val="32"/>
              <w:szCs w:val="32"/>
            </w:rPr>
          </w:pPr>
          <w:r w:rsidRPr="00B66AE8">
            <w:rPr>
              <w:rFonts w:ascii="THSarabunPSK" w:cs="THSarabunPSK" w:hint="cs"/>
              <w:sz w:val="32"/>
              <w:szCs w:val="32"/>
              <w:cs/>
            </w:rPr>
            <w:t>ประเมิน</w:t>
          </w:r>
          <w:r w:rsidRPr="00B66AE8">
            <w:rPr>
              <w:rFonts w:ascii="THSarabunPSK" w:cs="THSarabunPSK"/>
              <w:sz w:val="32"/>
              <w:szCs w:val="32"/>
            </w:rPr>
            <w:t>/</w:t>
          </w:r>
          <w:r w:rsidRPr="00B66AE8">
            <w:rPr>
              <w:rFonts w:ascii="THSarabunPSK" w:cs="THSarabunPSK" w:hint="cs"/>
              <w:sz w:val="32"/>
              <w:szCs w:val="32"/>
              <w:cs/>
            </w:rPr>
            <w:t>แนวทางการออกแบบ</w:t>
          </w:r>
        </w:p>
        <w:p w:rsidR="00B66AE8" w:rsidRPr="00B66AE8" w:rsidRDefault="00B66AE8" w:rsidP="00B66AE8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66AE8">
            <w:rPr>
              <w:rFonts w:ascii="THSarabunPSK" w:cs="THSarabunPSK" w:hint="cs"/>
              <w:sz w:val="32"/>
              <w:szCs w:val="32"/>
              <w:cs/>
            </w:rPr>
            <w:t>โครงการย่อยที่ 2 การพัฒนาเทคโนโลยีการจัดการผลิตที่เหมาะสมของกลุ่ม</w:t>
          </w:r>
          <w:r w:rsidRPr="00B66AE8">
            <w:rPr>
              <w:rFonts w:ascii="THSarabunPSK" w:cs="THSarabunPSK"/>
              <w:sz w:val="32"/>
              <w:szCs w:val="32"/>
            </w:rPr>
            <w:t xml:space="preserve"> OTOP</w:t>
          </w:r>
        </w:p>
        <w:p w:rsidR="00331A9C" w:rsidRPr="00331A9C" w:rsidRDefault="00331A9C" w:rsidP="00331A9C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31A9C">
            <w:rPr>
              <w:rFonts w:ascii="THSarabunPSK" w:cs="THSarabunPSK" w:hint="cs"/>
              <w:sz w:val="32"/>
              <w:szCs w:val="32"/>
              <w:cs/>
            </w:rPr>
            <w:t>รวบรวมข้อมูล</w:t>
          </w:r>
          <w:r w:rsidRPr="00331A9C">
            <w:rPr>
              <w:rFonts w:ascii="THSarabunPSK" w:cs="THSarabunPSK"/>
              <w:sz w:val="32"/>
              <w:szCs w:val="32"/>
            </w:rPr>
            <w:t>/</w:t>
          </w:r>
          <w:r w:rsidRPr="00331A9C">
            <w:rPr>
              <w:rFonts w:ascii="THSarabunPSK" w:cs="THSarabunPSK" w:hint="cs"/>
              <w:sz w:val="32"/>
              <w:szCs w:val="32"/>
              <w:cs/>
            </w:rPr>
            <w:t>ศึกษาพื้นที่</w:t>
          </w:r>
        </w:p>
        <w:p w:rsidR="00331A9C" w:rsidRPr="00331A9C" w:rsidRDefault="00331A9C" w:rsidP="00CB08FC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31A9C">
            <w:rPr>
              <w:rFonts w:ascii="THSarabunPSK" w:cs="THSarabunPSK" w:hint="cs"/>
              <w:sz w:val="32"/>
              <w:szCs w:val="32"/>
              <w:cs/>
            </w:rPr>
            <w:t>ประสานหน่วยงาน</w:t>
          </w:r>
          <w:r w:rsidRPr="00331A9C">
            <w:rPr>
              <w:rFonts w:ascii="THSarabunPSK" w:cs="THSarabunPSK"/>
              <w:sz w:val="32"/>
              <w:szCs w:val="32"/>
            </w:rPr>
            <w:t>/</w:t>
          </w:r>
          <w:r w:rsidRPr="00331A9C">
            <w:rPr>
              <w:rFonts w:ascii="THSarabunPSK" w:cs="THSarabunPSK" w:hint="cs"/>
              <w:sz w:val="32"/>
              <w:szCs w:val="32"/>
              <w:cs/>
            </w:rPr>
            <w:t>ประชุมกลุ่มตัวแทน</w:t>
          </w:r>
        </w:p>
        <w:p w:rsidR="00331A9C" w:rsidRPr="00331A9C" w:rsidRDefault="00331A9C" w:rsidP="00CB08FC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31A9C">
            <w:rPr>
              <w:rFonts w:ascii="THSarabunPSK" w:cs="THSarabunPSK" w:hint="cs"/>
              <w:sz w:val="32"/>
              <w:szCs w:val="32"/>
              <w:cs/>
            </w:rPr>
            <w:t>เก็บรวบรวมข้อมูล</w:t>
          </w:r>
          <w:r w:rsidRPr="00331A9C">
            <w:rPr>
              <w:rFonts w:ascii="THSarabunPSK" w:cs="THSarabunPSK"/>
              <w:sz w:val="32"/>
              <w:szCs w:val="32"/>
            </w:rPr>
            <w:t>(</w:t>
          </w:r>
          <w:r w:rsidRPr="00331A9C">
            <w:rPr>
              <w:rFonts w:ascii="THSarabunPSK" w:cs="THSarabunPSK" w:hint="cs"/>
              <w:sz w:val="32"/>
              <w:szCs w:val="32"/>
              <w:cs/>
            </w:rPr>
            <w:t>แบบสอบถาม</w:t>
          </w:r>
          <w:r w:rsidRPr="00331A9C">
            <w:rPr>
              <w:rFonts w:ascii="THSarabunPSK" w:cs="THSarabunPSK"/>
              <w:sz w:val="32"/>
              <w:szCs w:val="32"/>
            </w:rPr>
            <w:t>)</w:t>
          </w:r>
        </w:p>
        <w:p w:rsidR="00331A9C" w:rsidRDefault="00331A9C" w:rsidP="00331A9C">
          <w:pPr>
            <w:tabs>
              <w:tab w:val="left" w:pos="1418"/>
            </w:tabs>
            <w:jc w:val="both"/>
            <w:rPr>
              <w:rFonts w:ascii="THSarabunPSK" w:cs="THSarabunPSK"/>
              <w:sz w:val="32"/>
              <w:szCs w:val="32"/>
            </w:rPr>
          </w:pPr>
          <w:r w:rsidRPr="00793238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โครงการย่อยที่ 3</w:t>
          </w:r>
          <w:r w:rsidRPr="00793238">
            <w:rPr>
              <w:rFonts w:ascii="THSarabunPSK" w:cs="THSarabunPSK" w:hint="cs"/>
              <w:sz w:val="32"/>
              <w:szCs w:val="32"/>
              <w:cs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การยกระดับมาตรฐานผลิตภัณฑ์ที่ใช้ทรัพยากรในท้องถิ่นสร้างเศรษฐกิจในชุมชน</w:t>
          </w:r>
        </w:p>
        <w:p w:rsidR="00331A9C" w:rsidRPr="00331A9C" w:rsidRDefault="00331A9C" w:rsidP="00331A9C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31A9C">
            <w:rPr>
              <w:rFonts w:ascii="TH SarabunPSK" w:hAnsi="TH SarabunPSK" w:cs="TH SarabunPSK"/>
              <w:sz w:val="32"/>
              <w:szCs w:val="32"/>
              <w:cs/>
            </w:rPr>
            <w:t>รวบรวมข้อมูล</w:t>
          </w:r>
          <w:r w:rsidRPr="00331A9C">
            <w:rPr>
              <w:rFonts w:ascii="TH SarabunPSK" w:hAnsi="TH SarabunPSK" w:cs="TH SarabunPSK"/>
              <w:sz w:val="32"/>
              <w:szCs w:val="32"/>
            </w:rPr>
            <w:t>/</w:t>
          </w:r>
          <w:r w:rsidRPr="00331A9C">
            <w:rPr>
              <w:rFonts w:ascii="TH SarabunPSK" w:hAnsi="TH SarabunPSK" w:cs="TH SarabunPSK"/>
              <w:sz w:val="32"/>
              <w:szCs w:val="32"/>
              <w:cs/>
            </w:rPr>
            <w:t>ศึกษาขอบเขตพื้นที่</w:t>
          </w:r>
        </w:p>
        <w:p w:rsidR="00331A9C" w:rsidRDefault="00331A9C" w:rsidP="00331A9C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31A9C">
            <w:rPr>
              <w:rFonts w:ascii="TH SarabunPSK" w:hAnsi="TH SarabunPSK" w:cs="TH SarabunPSK"/>
              <w:sz w:val="32"/>
              <w:szCs w:val="32"/>
              <w:cs/>
            </w:rPr>
            <w:t>ประสานงาน</w:t>
          </w:r>
          <w:r w:rsidRPr="00331A9C">
            <w:rPr>
              <w:rFonts w:ascii="TH SarabunPSK" w:hAnsi="TH SarabunPSK" w:cs="TH SarabunPSK"/>
              <w:sz w:val="32"/>
              <w:szCs w:val="32"/>
            </w:rPr>
            <w:t>/</w:t>
          </w:r>
          <w:r w:rsidRPr="00331A9C">
            <w:rPr>
              <w:rFonts w:ascii="TH SarabunPSK" w:hAnsi="TH SarabunPSK" w:cs="TH SarabunPSK"/>
              <w:sz w:val="32"/>
              <w:szCs w:val="32"/>
              <w:cs/>
            </w:rPr>
            <w:t>สร้างความเข้าใจกับชุมชน</w:t>
          </w:r>
        </w:p>
        <w:p w:rsidR="00CB08FC" w:rsidRPr="00331A9C" w:rsidRDefault="00331A9C" w:rsidP="00331A9C">
          <w:pPr>
            <w:pStyle w:val="ListParagraph"/>
            <w:numPr>
              <w:ilvl w:val="0"/>
              <w:numId w:val="29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31A9C">
            <w:rPr>
              <w:rFonts w:ascii="TH SarabunPSK" w:hAnsi="TH SarabunPSK" w:cs="TH SarabunPSK"/>
              <w:sz w:val="32"/>
              <w:szCs w:val="32"/>
              <w:cs/>
            </w:rPr>
            <w:t>สัมมนากลุ่มตัวแทน</w:t>
          </w:r>
          <w:r w:rsidRPr="00331A9C">
            <w:rPr>
              <w:rFonts w:ascii="TH SarabunPSK" w:hAnsi="TH SarabunPSK" w:cs="TH SarabunPSK"/>
              <w:sz w:val="32"/>
              <w:szCs w:val="32"/>
            </w:rPr>
            <w:t>/</w:t>
          </w:r>
          <w:r w:rsidRPr="00331A9C">
            <w:rPr>
              <w:rFonts w:ascii="TH SarabunPSK" w:hAnsi="TH SarabunPSK" w:cs="TH SarabunPSK"/>
              <w:sz w:val="32"/>
              <w:szCs w:val="32"/>
              <w:cs/>
            </w:rPr>
            <w:t>ประชุมกลุ่ม</w:t>
          </w:r>
        </w:p>
      </w:sdtContent>
    </w:sdt>
    <w:bookmarkEnd w:id="47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796C24" w:rsidRDefault="00796C24" w:rsidP="00796C24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กระบวนการสร้างนักวิจัยรุ่นใหม่จากการทำวิจัยตามแผนงานวิจัย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โดยผู้อำนวยการแผนงานจะใช้วิธีการ</w:t>
          </w:r>
        </w:p>
        <w:p w:rsidR="00796C24" w:rsidRDefault="00796C24" w:rsidP="00796C24">
          <w:pPr>
            <w:autoSpaceDE w:val="0"/>
            <w:autoSpaceDN w:val="0"/>
            <w:adjustRightInd w:val="0"/>
            <w:rPr>
              <w:rFonts w:ascii="THSarabunPSK" w:cs="THSarabunPSK"/>
              <w:sz w:val="32"/>
              <w:szCs w:val="32"/>
            </w:rPr>
          </w:pP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บูรณา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การมีองค์ประกอบภาคีส่วนร่วมในการวิจัยดังนี้</w:t>
          </w:r>
        </w:p>
        <w:p w:rsidR="00796C24" w:rsidRDefault="00796C24" w:rsidP="00796C24">
          <w:pPr>
            <w:autoSpaceDE w:val="0"/>
            <w:autoSpaceDN w:val="0"/>
            <w:adjustRightInd w:val="0"/>
            <w:ind w:firstLine="720"/>
            <w:rPr>
              <w:rFonts w:ascii="THSarabunPSK-Bold" w:cs="THSarabunPSK-Bold"/>
              <w:b/>
              <w:bCs/>
              <w:sz w:val="32"/>
              <w:szCs w:val="32"/>
            </w:rPr>
          </w:pPr>
          <w:r>
            <w:rPr>
              <w:rFonts w:ascii="THSarabunPSK-Bold" w:cs="THSarabunPSK-Bold" w:hint="cs"/>
              <w:b/>
              <w:bCs/>
              <w:sz w:val="32"/>
              <w:szCs w:val="32"/>
              <w:cs/>
            </w:rPr>
            <w:t>การสร้างนักวิจัยรุ่นใหม่</w:t>
          </w:r>
        </w:p>
        <w:p w:rsidR="00796C24" w:rsidRDefault="00796C24" w:rsidP="00796C24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ขั้นที่</w:t>
          </w:r>
          <w:r>
            <w:rPr>
              <w:rFonts w:ascii="THSarabunPSK" w:cs="THSarabunPSK"/>
              <w:sz w:val="32"/>
              <w:szCs w:val="32"/>
            </w:rPr>
            <w:t xml:space="preserve"> 1 </w:t>
          </w:r>
          <w:r>
            <w:rPr>
              <w:rFonts w:ascii="THSarabunPSK" w:cs="THSarabunPSK" w:hint="cs"/>
              <w:sz w:val="32"/>
              <w:szCs w:val="32"/>
              <w:cs/>
            </w:rPr>
            <w:t>ปรับทัศนคติของนักวิจัยรุ่นใหม่ให้มีทัศนคติที่เหมาะสมหรืออุดมการณ์ในการพัฒนาชุมชน</w:t>
          </w:r>
        </w:p>
        <w:p w:rsidR="00CB08FC" w:rsidRPr="00796C24" w:rsidRDefault="00796C24" w:rsidP="00796C24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ขั้นที่</w:t>
          </w:r>
          <w:r>
            <w:rPr>
              <w:rFonts w:ascii="THSarabunPSK" w:cs="THSarabunPSK"/>
              <w:sz w:val="32"/>
              <w:szCs w:val="32"/>
            </w:rPr>
            <w:t xml:space="preserve"> 2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การแสดงออก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หรือพฤติกรรมที่เหมาะสมของนักวิจัย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จะต้องมีความอดทนความเสียสละ</w:t>
          </w:r>
          <w:r w:rsidR="00D533B4"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ความรับผิดชอบ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ใฝ่รู้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และพัฒนาตนเองอย่างสม่ำเสมอ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ยอมรับฟังความคิดเห็นของผู้อื่นรวมถึงการมี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มนุษย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สัมพันธ์และตรงต่อเวลา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C271CD" w:rsidRDefault="00C271CD" w:rsidP="00C271CD">
          <w:pPr>
            <w:autoSpaceDE w:val="0"/>
            <w:autoSpaceDN w:val="0"/>
            <w:adjustRightInd w:val="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ขั้นตอนการวิเคราะห์การพัฒนาเทคโนโลยีนิเวศแบบ</w:t>
          </w:r>
          <w:proofErr w:type="spellStart"/>
          <w:r>
            <w:rPr>
              <w:rFonts w:ascii="THSarabunPSK" w:cs="THSarabunPSK" w:hint="cs"/>
              <w:sz w:val="32"/>
              <w:szCs w:val="32"/>
              <w:cs/>
            </w:rPr>
            <w:t>บูรณา</w:t>
          </w:r>
          <w:proofErr w:type="spellEnd"/>
          <w:r>
            <w:rPr>
              <w:rFonts w:ascii="THSarabunPSK" w:cs="THSarabunPSK" w:hint="cs"/>
              <w:sz w:val="32"/>
              <w:szCs w:val="32"/>
              <w:cs/>
            </w:rPr>
            <w:t>การของกลุ่ม</w:t>
          </w:r>
          <w:r>
            <w:rPr>
              <w:rFonts w:ascii="THSarabunPSK" w:cs="THSarabunPSK"/>
              <w:sz w:val="32"/>
              <w:szCs w:val="32"/>
            </w:rPr>
            <w:t xml:space="preserve"> OTOP </w:t>
          </w:r>
          <w:r>
            <w:rPr>
              <w:rFonts w:ascii="THSarabunPSK" w:cs="THSarabunPSK" w:hint="cs"/>
              <w:sz w:val="32"/>
              <w:szCs w:val="32"/>
              <w:cs/>
            </w:rPr>
            <w:t>บนฐานภูมิปัญญาท้องถิ่นเพื่อยกระดับคุณภาพชีวิตอย่างยั่งยืน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ในจังหวัดนนทบุรีแบ่งออกเป็น</w:t>
          </w:r>
          <w:r>
            <w:rPr>
              <w:rFonts w:ascii="THSarabunPSK" w:cs="THSarabunPSK"/>
              <w:sz w:val="32"/>
              <w:szCs w:val="32"/>
            </w:rPr>
            <w:t xml:space="preserve"> 2 </w:t>
          </w:r>
          <w:r>
            <w:rPr>
              <w:rFonts w:ascii="THSarabunPSK" w:cs="THSarabunPSK" w:hint="cs"/>
              <w:sz w:val="32"/>
              <w:szCs w:val="32"/>
              <w:cs/>
            </w:rPr>
            <w:t>ขั้นตอนดังนี้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-Bold" w:cs="THSarabunPSK-Bold"/>
              <w:b/>
              <w:bCs/>
              <w:sz w:val="32"/>
              <w:szCs w:val="32"/>
            </w:rPr>
          </w:pPr>
          <w:r>
            <w:rPr>
              <w:rFonts w:ascii="THSarabunPSK-Bold" w:cs="THSarabunPSK-Bold" w:hint="cs"/>
              <w:b/>
              <w:bCs/>
              <w:sz w:val="32"/>
              <w:szCs w:val="32"/>
              <w:cs/>
            </w:rPr>
            <w:t>ขั้นที่</w:t>
          </w:r>
          <w:r>
            <w:rPr>
              <w:rFonts w:ascii="THSarabunPSK-Bold" w:cs="THSarabunPSK-Bold"/>
              <w:b/>
              <w:bCs/>
              <w:sz w:val="32"/>
              <w:szCs w:val="32"/>
            </w:rPr>
            <w:t xml:space="preserve"> 1 </w:t>
          </w:r>
          <w:r>
            <w:rPr>
              <w:rFonts w:ascii="THSarabunPSK-Bold" w:cs="THSarabunPSK-Bold" w:hint="cs"/>
              <w:b/>
              <w:bCs/>
              <w:sz w:val="32"/>
              <w:szCs w:val="32"/>
              <w:cs/>
            </w:rPr>
            <w:t>การวิจัยเชิงสำรวจ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1) </w:t>
          </w:r>
          <w:r>
            <w:rPr>
              <w:rFonts w:ascii="THSarabunPSK" w:cs="THSarabunPSK" w:hint="cs"/>
              <w:sz w:val="32"/>
              <w:szCs w:val="32"/>
              <w:cs/>
            </w:rPr>
            <w:t>ศึกษาสำรวจชุมชนกลุ่ม</w:t>
          </w:r>
          <w:r>
            <w:rPr>
              <w:rFonts w:ascii="THSarabunPSK" w:cs="THSarabunPSK"/>
              <w:sz w:val="32"/>
              <w:szCs w:val="32"/>
            </w:rPr>
            <w:t xml:space="preserve"> OTOP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2) </w:t>
          </w:r>
          <w:r>
            <w:rPr>
              <w:rFonts w:ascii="THSarabunPSK" w:cs="THSarabunPSK" w:hint="cs"/>
              <w:sz w:val="32"/>
              <w:szCs w:val="32"/>
              <w:cs/>
            </w:rPr>
            <w:t>ดำเนินการวิจัยแบบมีส่วนร่วม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   (1)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การวางแผน</w:t>
          </w:r>
          <w:r>
            <w:rPr>
              <w:rFonts w:ascii="THSarabunPSK" w:cs="THSarabunPSK"/>
              <w:sz w:val="32"/>
              <w:szCs w:val="32"/>
            </w:rPr>
            <w:t xml:space="preserve"> (Planning)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   (2)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การปฏิบัติ</w:t>
          </w:r>
          <w:r>
            <w:rPr>
              <w:rFonts w:ascii="THSarabunPSK" w:cs="THSarabunPSK"/>
              <w:sz w:val="32"/>
              <w:szCs w:val="32"/>
            </w:rPr>
            <w:t xml:space="preserve"> (Do)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   (3)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การตรวจสอบ</w:t>
          </w:r>
          <w:r>
            <w:rPr>
              <w:rFonts w:ascii="THSarabunPSK" w:cs="THSarabunPSK"/>
              <w:sz w:val="32"/>
              <w:szCs w:val="32"/>
            </w:rPr>
            <w:t xml:space="preserve"> (Check)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   (4)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การปรับปรุง</w:t>
          </w:r>
          <w:r>
            <w:rPr>
              <w:rFonts w:ascii="THSarabunPSK" w:cs="THSarabunPSK"/>
              <w:sz w:val="32"/>
              <w:szCs w:val="32"/>
            </w:rPr>
            <w:t xml:space="preserve"> (Action)</w:t>
          </w:r>
        </w:p>
        <w:p w:rsidR="00C271CD" w:rsidRDefault="00C271CD" w:rsidP="00C271CD">
          <w:pPr>
            <w:autoSpaceDE w:val="0"/>
            <w:autoSpaceDN w:val="0"/>
            <w:adjustRightInd w:val="0"/>
            <w:rPr>
              <w:rFonts w:ascii="THSarabunPSK-Bold" w:cs="THSarabunPSK-Bold"/>
              <w:b/>
              <w:bCs/>
              <w:sz w:val="32"/>
              <w:szCs w:val="32"/>
            </w:rPr>
          </w:pPr>
          <w:r>
            <w:rPr>
              <w:rFonts w:ascii="THSarabunPSK-Bold" w:cs="THSarabunPSK-Bold" w:hint="cs"/>
              <w:b/>
              <w:bCs/>
              <w:sz w:val="32"/>
              <w:szCs w:val="32"/>
              <w:cs/>
            </w:rPr>
            <w:t>ขั้นที่</w:t>
          </w:r>
          <w:r>
            <w:rPr>
              <w:rFonts w:ascii="THSarabunPSK-Bold" w:cs="THSarabunPSK-Bold"/>
              <w:b/>
              <w:bCs/>
              <w:sz w:val="32"/>
              <w:szCs w:val="32"/>
            </w:rPr>
            <w:t xml:space="preserve"> 2 </w:t>
          </w:r>
          <w:r>
            <w:rPr>
              <w:rFonts w:ascii="THSarabunPSK-Bold" w:cs="THSarabunPSK-Bold" w:hint="cs"/>
              <w:b/>
              <w:bCs/>
              <w:sz w:val="32"/>
              <w:szCs w:val="32"/>
              <w:cs/>
            </w:rPr>
            <w:t>ขั้นการพัฒนาทดลอง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1) </w:t>
          </w:r>
          <w:r>
            <w:rPr>
              <w:rFonts w:ascii="THSarabunPSK" w:cs="THSarabunPSK" w:hint="cs"/>
              <w:sz w:val="32"/>
              <w:szCs w:val="32"/>
              <w:cs/>
            </w:rPr>
            <w:t>วิเคราะห์จุดอ่อน</w:t>
          </w:r>
          <w:r>
            <w:rPr>
              <w:rFonts w:ascii="THSarabunPSK" w:cs="THSarabunPSK"/>
              <w:sz w:val="32"/>
              <w:szCs w:val="32"/>
            </w:rPr>
            <w:t xml:space="preserve"> </w:t>
          </w:r>
          <w:r>
            <w:rPr>
              <w:rFonts w:ascii="THSarabunPSK" w:cs="THSarabunPSK" w:hint="cs"/>
              <w:sz w:val="32"/>
              <w:szCs w:val="32"/>
              <w:cs/>
            </w:rPr>
            <w:t>จุดแข็งและโอกาส</w:t>
          </w:r>
          <w:r>
            <w:rPr>
              <w:rFonts w:ascii="THSarabunPSK" w:cs="THSarabunPSK"/>
              <w:sz w:val="32"/>
              <w:szCs w:val="32"/>
            </w:rPr>
            <w:t xml:space="preserve"> (SWOT)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2) </w:t>
          </w:r>
          <w:r>
            <w:rPr>
              <w:rFonts w:ascii="THSarabunPSK" w:cs="THSarabunPSK" w:hint="cs"/>
              <w:sz w:val="32"/>
              <w:szCs w:val="32"/>
              <w:cs/>
            </w:rPr>
            <w:t>แสวงหาองค์ความรู้แบบมีส่วนร่วม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3)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การมีส่วนร่วมการพัฒนา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4) </w:t>
          </w:r>
          <w:r>
            <w:rPr>
              <w:rFonts w:ascii="THSarabunPSK" w:cs="THSarabunPSK" w:hint="cs"/>
              <w:sz w:val="32"/>
              <w:szCs w:val="32"/>
              <w:cs/>
            </w:rPr>
            <w:t>การถ่ายทอดสู่ชุมชน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t xml:space="preserve">5) </w:t>
          </w:r>
          <w:r>
            <w:rPr>
              <w:rFonts w:ascii="THSarabunPSK" w:cs="THSarabunPSK" w:hint="cs"/>
              <w:sz w:val="32"/>
              <w:szCs w:val="32"/>
              <w:cs/>
            </w:rPr>
            <w:t>ประเมินผลการดำเนินการ</w:t>
          </w:r>
        </w:p>
        <w:p w:rsidR="00C271CD" w:rsidRDefault="00C271CD" w:rsidP="00C271CD">
          <w:pPr>
            <w:autoSpaceDE w:val="0"/>
            <w:autoSpaceDN w:val="0"/>
            <w:adjustRightInd w:val="0"/>
            <w:ind w:firstLine="72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/>
              <w:sz w:val="32"/>
              <w:szCs w:val="32"/>
            </w:rPr>
            <w:lastRenderedPageBreak/>
            <w:t xml:space="preserve">6) </w:t>
          </w:r>
          <w:r>
            <w:rPr>
              <w:rFonts w:ascii="THSarabunPSK" w:cs="THSarabunPSK" w:hint="cs"/>
              <w:sz w:val="32"/>
              <w:szCs w:val="32"/>
              <w:cs/>
            </w:rPr>
            <w:t>สรุปผลการประเมิน</w:t>
          </w:r>
        </w:p>
        <w:p w:rsidR="00CB08FC" w:rsidRPr="00C271CD" w:rsidRDefault="00C271CD" w:rsidP="00CB08FC">
          <w:pPr>
            <w:tabs>
              <w:tab w:val="left" w:pos="1418"/>
            </w:tabs>
            <w:jc w:val="both"/>
          </w:pPr>
          <w:r>
            <w:rPr>
              <w:rFonts w:ascii="THSarabunPSK" w:cs="THSarabunPSK"/>
              <w:sz w:val="32"/>
              <w:szCs w:val="32"/>
            </w:rPr>
            <w:t xml:space="preserve">          7) </w:t>
          </w:r>
          <w:r>
            <w:rPr>
              <w:rFonts w:ascii="THSarabunPSK" w:cs="THSarabunPSK" w:hint="cs"/>
              <w:sz w:val="32"/>
              <w:szCs w:val="32"/>
              <w:cs/>
            </w:rPr>
            <w:t>รูปแบบแผนพัฒนาชุมชนแบบมีส่วนร่วมเพื่อยกระดับมาตรฐานสินค้า</w:t>
          </w:r>
          <w:r>
            <w:rPr>
              <w:rFonts w:ascii="THSarabunPSK" w:cs="THSarabunPSK"/>
              <w:sz w:val="32"/>
              <w:szCs w:val="32"/>
            </w:rPr>
            <w:t xml:space="preserve"> OTOP</w:t>
          </w:r>
        </w:p>
      </w:sdtContent>
    </w:sdt>
    <w:bookmarkEnd w:id="49"/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793238" w:rsidP="00CF0326">
      <w:pPr>
        <w:ind w:firstLine="567"/>
        <w:jc w:val="thaiDistribute"/>
        <w:rPr>
          <w:rFonts w:hint="cs"/>
          <w:cs/>
        </w:rPr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271CD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793238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271C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271C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2562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rFonts w:hint="cs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B66A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อุบลราชธานี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="00B66A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B66AE8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กลุ่มชุมชนผู้ผลิตผลิตภัณฑ์ จังหวัดอุบลราชธานี</w:t>
                </w:r>
              </w:p>
            </w:tc>
          </w:tr>
          <w:tr w:rsidR="00103D09" w:rsidRPr="00731633" w:rsidTr="00A83ED9">
            <w:trPr>
              <w:trHeight w:val="326"/>
            </w:trPr>
            <w:tc>
              <w:tcPr>
                <w:tcW w:w="1746" w:type="dxa"/>
              </w:tcPr>
              <w:p w:rsidR="00103D09" w:rsidRPr="00731633" w:rsidRDefault="00103D09" w:rsidP="00103D0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5AA6FD5FBC344327888A56C2FC892171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103D09" w:rsidRPr="00731633" w:rsidRDefault="00103D09" w:rsidP="00103D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F2A9DE73875342B09D6E0AFA16852A3A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B66AE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ร้อยเอ็ด</w:t>
                    </w:r>
                  </w:sdtContent>
                </w:sdt>
              </w:p>
            </w:tc>
            <w:tc>
              <w:tcPr>
                <w:tcW w:w="1576" w:type="dxa"/>
              </w:tcPr>
              <w:p w:rsidR="00103D09" w:rsidRPr="00731633" w:rsidRDefault="00103D09" w:rsidP="00103D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220329224"/>
                    <w:placeholder>
                      <w:docPart w:val="A15325857986455A9367F641A8A98781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103D09" w:rsidRPr="00731633" w:rsidRDefault="00B66AE8" w:rsidP="00103D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องค์การบริหารส่วนตำบล จังหวัดร้อยเอ็ด</w:t>
                </w: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3238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3238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3238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3238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3D2587" w:rsidRDefault="003D2587" w:rsidP="003D2587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จัดประชุมชี้แจงการดำเนินงาน</w:t>
                </w:r>
                <w:r w:rsidRPr="003D2587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เพื่อวางแผนงาน</w:t>
                </w:r>
                <w:r w:rsidRPr="003D2587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รวบรวมข้อมูล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3D2587" w:rsidTr="00851593">
            <w:trPr>
              <w:trHeight w:val="711"/>
            </w:trPr>
            <w:tc>
              <w:tcPr>
                <w:tcW w:w="709" w:type="dxa"/>
              </w:tcPr>
              <w:p w:rsidR="004D5070" w:rsidRPr="003D2587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3D2587" w:rsidRDefault="003D2587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โครงการย่อยที่</w:t>
                </w: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1</w:t>
                </w:r>
              </w:p>
            </w:tc>
            <w:tc>
              <w:tcPr>
                <w:tcW w:w="389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4D5070" w:rsidRPr="003D2587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3D2587" w:rsidTr="00851593">
            <w:trPr>
              <w:trHeight w:val="712"/>
            </w:trPr>
            <w:tc>
              <w:tcPr>
                <w:tcW w:w="709" w:type="dxa"/>
              </w:tcPr>
              <w:p w:rsidR="004D5070" w:rsidRPr="003D2587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3D2587" w:rsidRDefault="003D2587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โครงการย่อยที่</w:t>
                </w: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2</w:t>
                </w:r>
              </w:p>
            </w:tc>
            <w:tc>
              <w:tcPr>
                <w:tcW w:w="389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4D5070" w:rsidRPr="003D2587" w:rsidRDefault="003D2587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3D2587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D2587" w:rsidRPr="003D2587" w:rsidTr="004E2E97">
            <w:trPr>
              <w:trHeight w:val="712"/>
            </w:trPr>
            <w:tc>
              <w:tcPr>
                <w:tcW w:w="709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โครงการย่อยที่</w:t>
                </w: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3</w:t>
                </w:r>
              </w:p>
            </w:tc>
            <w:tc>
              <w:tcPr>
                <w:tcW w:w="389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3D2587" w:rsidRPr="003D2587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D2587" w:rsidRPr="00D91F5B" w:rsidTr="004E2E97">
            <w:trPr>
              <w:trHeight w:val="712"/>
            </w:trPr>
            <w:tc>
              <w:tcPr>
                <w:tcW w:w="709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thaiDistribute"/>
                  <w:rPr>
                    <w:rFonts w:asciiTheme="minorHAnsi" w:hAnsiTheme="minorHAnsi" w:cs="TH SarabunPSK" w:hint="cs"/>
                    <w:sz w:val="32"/>
                    <w:szCs w:val="32"/>
                  </w:rPr>
                </w:pP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วิเคราะห์</w:t>
                </w:r>
                <w:r w:rsidRPr="003D2587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สรุปผล</w:t>
                </w:r>
                <w:r w:rsidRPr="003D2587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และจัดทำรายงาน</w:t>
                </w:r>
              </w:p>
            </w:tc>
            <w:tc>
              <w:tcPr>
                <w:tcW w:w="389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3D2587" w:rsidRPr="003D2587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3D2587" w:rsidRPr="00D91F5B" w:rsidRDefault="003D2587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063075" w:rsidRDefault="00063075" w:rsidP="004D5070">
                <w:pPr>
                  <w:pStyle w:val="ListParagraph"/>
                  <w:ind w:left="0"/>
                  <w:jc w:val="thaiDistribute"/>
                  <w:rPr>
                    <w:rFonts w:ascii="THSarabunPSK" w:cs="THSarabunPSK"/>
                    <w:sz w:val="32"/>
                    <w:szCs w:val="32"/>
                  </w:rPr>
                </w:pP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จัดประชุมชี้แจงการดำเนินงาน</w:t>
                </w:r>
                <w:r w:rsidRPr="003D2587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เพื่อวางแผนงาน</w:t>
                </w:r>
                <w:r w:rsidRPr="003D2587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</w:p>
              <w:p w:rsidR="004D5070" w:rsidRPr="00D91F5B" w:rsidRDefault="00063075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SarabunPSK" w:cs="THSarabunPSK" w:hint="cs"/>
                    <w:sz w:val="32"/>
                    <w:szCs w:val="32"/>
                    <w:cs/>
                  </w:rPr>
                  <w:t>รวบรวมข้อมูล</w:t>
                </w:r>
              </w:p>
            </w:tc>
            <w:tc>
              <w:tcPr>
                <w:tcW w:w="389" w:type="dxa"/>
              </w:tcPr>
              <w:p w:rsidR="004D5070" w:rsidRPr="00D91F5B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D91F5B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D91F5B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D91F5B" w:rsidRDefault="00063075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63075" w:rsidRPr="00D91F5B" w:rsidTr="004E2E97">
            <w:trPr>
              <w:trHeight w:val="711"/>
            </w:trPr>
            <w:tc>
              <w:tcPr>
                <w:tcW w:w="70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โครงการย่อยที่</w:t>
                </w: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1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63075" w:rsidRPr="00D91F5B" w:rsidTr="004E2E97">
            <w:trPr>
              <w:trHeight w:val="711"/>
            </w:trPr>
            <w:tc>
              <w:tcPr>
                <w:tcW w:w="70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โครงการย่อยที่</w:t>
                </w: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63075" w:rsidRPr="00D91F5B" w:rsidTr="004E2E97">
            <w:trPr>
              <w:trHeight w:val="711"/>
            </w:trPr>
            <w:tc>
              <w:tcPr>
                <w:tcW w:w="70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D258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โครงการย่อยที่</w:t>
                </w:r>
                <w:r w:rsidRPr="003D2587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4E2E9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63075" w:rsidRPr="00D91F5B" w:rsidTr="00851593">
            <w:trPr>
              <w:trHeight w:val="711"/>
            </w:trPr>
            <w:tc>
              <w:tcPr>
                <w:tcW w:w="709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063075" w:rsidRPr="00063075" w:rsidRDefault="00063075" w:rsidP="00063075">
                <w:pPr>
                  <w:pStyle w:val="ListParagraph"/>
                  <w:ind w:left="0"/>
                  <w:jc w:val="thaiDistribute"/>
                  <w:rPr>
                    <w:rFonts w:asciiTheme="minorHAnsi" w:hAnsiTheme="minorHAnsi" w:cs="TH SarabunPSK" w:hint="cs"/>
                    <w:sz w:val="32"/>
                    <w:szCs w:val="32"/>
                  </w:rPr>
                </w:pPr>
                <w:r w:rsidRPr="00063075">
                  <w:rPr>
                    <w:rFonts w:ascii="THSarabunPSK" w:cs="THSarabunPSK" w:hint="cs"/>
                    <w:sz w:val="32"/>
                    <w:szCs w:val="32"/>
                    <w:cs/>
                  </w:rPr>
                  <w:t>วิเคราะห์</w:t>
                </w:r>
                <w:r w:rsidRPr="00063075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063075">
                  <w:rPr>
                    <w:rFonts w:ascii="THSarabunPSK" w:cs="THSarabunPSK" w:hint="cs"/>
                    <w:sz w:val="32"/>
                    <w:szCs w:val="32"/>
                    <w:cs/>
                  </w:rPr>
                  <w:t>สรุปผล</w:t>
                </w:r>
                <w:r w:rsidRPr="00063075"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 w:rsidRPr="00063075">
                  <w:rPr>
                    <w:rFonts w:ascii="THSarabunPSK" w:cs="THSarabunPSK" w:hint="cs"/>
                    <w:sz w:val="32"/>
                    <w:szCs w:val="32"/>
                    <w:cs/>
                  </w:rPr>
                  <w:t>และจัดทำรายงาน</w:t>
                </w:r>
              </w:p>
            </w:tc>
            <w:tc>
              <w:tcPr>
                <w:tcW w:w="389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063075" w:rsidRPr="00D91F5B" w:rsidRDefault="00063075" w:rsidP="0006307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</w:tr>
        </w:tbl>
      </w:sdtContent>
    </w:sdt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bookmarkEnd w:id="53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793238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3D2587" w:rsidP="00851593">
                <w:pPr>
                  <w:jc w:val="both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งบบริหารแผนงานวิจัย</w:t>
                </w:r>
              </w:p>
            </w:tc>
            <w:tc>
              <w:tcPr>
                <w:tcW w:w="1701" w:type="dxa"/>
              </w:tcPr>
              <w:p w:rsidR="00035EB6" w:rsidRPr="00731633" w:rsidRDefault="003D2587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500,000</w:t>
                </w: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3D2587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500,000</w:t>
                </w: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793238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3D2587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งบบริหารแผนงานวิจัย</w:t>
                </w:r>
              </w:p>
            </w:tc>
            <w:tc>
              <w:tcPr>
                <w:tcW w:w="1701" w:type="dxa"/>
              </w:tcPr>
              <w:p w:rsidR="009C43F8" w:rsidRPr="00731633" w:rsidRDefault="003D2587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500,000</w:t>
                </w: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3D2587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500,000</w:t>
                </w: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3D2587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1,000,000</w:t>
                </w:r>
              </w:p>
            </w:tc>
          </w:tr>
        </w:tbl>
      </w:sdtContent>
    </w:sdt>
    <w:bookmarkEnd w:id="54"/>
    <w:p w:rsidR="00872C71" w:rsidRPr="00731633" w:rsidRDefault="00450807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55" w:name="Expectation"/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E421B7" w:rsidRPr="00731633" w:rsidTr="00BC328C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79323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E421B7" w:rsidRPr="00D91F5B" w:rsidRDefault="0079323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421B7" w:rsidRPr="00D91F5B" w:rsidRDefault="00793238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BC328C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035EB6" w:rsidRPr="00731633" w:rsidRDefault="00AE4CBD" w:rsidP="00AE4CBD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SarabunPSK" w:cs="THSarabunPSK" w:hint="cs"/>
                    <w:sz w:val="32"/>
                    <w:szCs w:val="32"/>
                    <w:cs/>
                  </w:rPr>
                  <w:t>มีการจัดสรรสภาพแวดล้อมที่เหมาะสมกับกลุ่ม</w:t>
                </w:r>
                <w:r>
                  <w:rPr>
                    <w:rFonts w:ascii="THSarabunPSK" w:cs="THSarabunPSK"/>
                    <w:sz w:val="32"/>
                    <w:szCs w:val="32"/>
                  </w:rPr>
                  <w:t xml:space="preserve"> OTOP </w:t>
                </w:r>
                <w:r>
                  <w:rPr>
                    <w:rFonts w:ascii="THSarabunPSK" w:cs="THSarabunPSK" w:hint="cs"/>
                    <w:sz w:val="32"/>
                    <w:szCs w:val="32"/>
                    <w:cs/>
                  </w:rPr>
                  <w:t>ในแต่ละประเภทที่ใช้วัตถุดิบที่แตกต่างกัน</w:t>
                </w:r>
              </w:p>
            </w:tc>
            <w:tc>
              <w:tcPr>
                <w:tcW w:w="212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AE4CB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  <w:tr w:rsidR="00504DA4" w:rsidRPr="00731633" w:rsidTr="00934758">
            <w:tc>
              <w:tcPr>
                <w:tcW w:w="709" w:type="dxa"/>
              </w:tcPr>
              <w:p w:rsidR="00504DA4" w:rsidRPr="00731633" w:rsidRDefault="00504DA4" w:rsidP="00504D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504DA4" w:rsidRPr="00731633" w:rsidRDefault="00504DA4" w:rsidP="00504DA4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SarabunPSK" w:cs="THSarabunPSK" w:hint="cs"/>
                    <w:sz w:val="32"/>
                    <w:szCs w:val="32"/>
                    <w:cs/>
                  </w:rPr>
                  <w:t>ได้ตัวอย่างต้นแบบบรรจุภัณฑ์และตราสัญลักษณ์</w:t>
                </w:r>
                <w:r>
                  <w:rPr>
                    <w:rFonts w:ascii="THSarabunPSK" w:cs="TH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SarabunPSK" w:cs="THSarabunPSK" w:hint="cs"/>
                    <w:sz w:val="32"/>
                    <w:szCs w:val="32"/>
                    <w:cs/>
                  </w:rPr>
                  <w:t>สินค้า</w:t>
                </w:r>
                <w:r>
                  <w:rPr>
                    <w:rFonts w:ascii="THSarabunPSK" w:cs="THSarabunPSK"/>
                    <w:sz w:val="32"/>
                    <w:szCs w:val="32"/>
                  </w:rPr>
                  <w:t xml:space="preserve"> (OTOP) </w:t>
                </w:r>
                <w:r>
                  <w:rPr>
                    <w:rFonts w:ascii="THSarabunPSK" w:cs="THSarabunPSK" w:hint="cs"/>
                    <w:sz w:val="32"/>
                    <w:szCs w:val="32"/>
                    <w:cs/>
                  </w:rPr>
                  <w:t>ที่เหมาะสมในจังหวัดนนทบุรีให้ตรงกับความต้องการของลูกค้าเพื่อยกระดับมาตรฐานผลิตภัณฑ์สินค้า</w:t>
                </w:r>
                <w:r>
                  <w:rPr>
                    <w:rFonts w:ascii="THSarabunPSK" w:cs="THSarabunPSK"/>
                    <w:sz w:val="32"/>
                    <w:szCs w:val="32"/>
                  </w:rPr>
                  <w:t xml:space="preserve"> OTOP</w:t>
                </w:r>
              </w:p>
            </w:tc>
            <w:tc>
              <w:tcPr>
                <w:tcW w:w="2126" w:type="dxa"/>
              </w:tcPr>
              <w:p w:rsidR="00504DA4" w:rsidRPr="00731633" w:rsidRDefault="00504DA4" w:rsidP="00504D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Goal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793238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C7633D" w:rsidRPr="00731633" w:rsidRDefault="00AE4CBD" w:rsidP="00AE4CBD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t>-</w:t>
          </w:r>
        </w:p>
      </w:sdtContent>
    </w:sdt>
    <w:p w:rsidR="00C7633D" w:rsidRPr="00731633" w:rsidRDefault="00793238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C7633D" w:rsidRPr="00731633" w:rsidRDefault="00AE4CBD" w:rsidP="00AE4CBD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t>-</w:t>
          </w:r>
        </w:p>
      </w:sdtContent>
    </w:sdt>
    <w:p w:rsidR="00C7633D" w:rsidRPr="00731633" w:rsidRDefault="00793238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B6027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11210" wp14:editId="665EAE87">
            <wp:simplePos x="0" y="0"/>
            <wp:positionH relativeFrom="column">
              <wp:posOffset>4600575</wp:posOffset>
            </wp:positionH>
            <wp:positionV relativeFrom="paragraph">
              <wp:posOffset>62230</wp:posOffset>
            </wp:positionV>
            <wp:extent cx="427990" cy="491490"/>
            <wp:effectExtent l="0" t="0" r="0" b="3810"/>
            <wp:wrapThrough wrapText="bothSides">
              <wp:wrapPolygon edited="0">
                <wp:start x="4807" y="0"/>
                <wp:lineTo x="0" y="5023"/>
                <wp:lineTo x="0" y="20930"/>
                <wp:lineTo x="20190" y="20930"/>
                <wp:lineTo x="20190" y="5023"/>
                <wp:lineTo x="15383" y="0"/>
                <wp:lineTo x="4807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6tyig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B6027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cs/>
        </w:rPr>
        <w:t xml:space="preserve">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</w:t>
      </w:r>
      <w:r w:rsidR="00D97268">
        <w:rPr>
          <w:rFonts w:ascii="TH SarabunPSK" w:hAnsi="TH SarabunPSK" w:cs="TH SarabunPSK" w:hint="cs"/>
          <w:sz w:val="32"/>
          <w:szCs w:val="32"/>
          <w:cs/>
        </w:rPr>
        <w:t xml:space="preserve">นายจักรพงศ์ </w:t>
      </w:r>
      <w:proofErr w:type="spellStart"/>
      <w:r w:rsidR="00D97268">
        <w:rPr>
          <w:rFonts w:ascii="TH SarabunPSK" w:hAnsi="TH SarabunPSK" w:cs="TH SarabunPSK" w:hint="cs"/>
          <w:sz w:val="32"/>
          <w:szCs w:val="32"/>
          <w:cs/>
        </w:rPr>
        <w:t>วรสุวรรณา</w:t>
      </w:r>
      <w:proofErr w:type="spellEnd"/>
      <w:r w:rsidR="00D97268">
        <w:rPr>
          <w:rFonts w:ascii="TH SarabunPSK" w:hAnsi="TH SarabunPSK" w:cs="TH SarabunPSK" w:hint="cs"/>
          <w:sz w:val="32"/>
          <w:szCs w:val="32"/>
          <w:cs/>
        </w:rPr>
        <w:t>บุญ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</w:t>
      </w:r>
      <w:r w:rsidR="00D97268">
        <w:rPr>
          <w:rFonts w:ascii="TH SarabunPSK" w:hAnsi="TH SarabunPSK" w:cs="TH SarabunPSK" w:hint="cs"/>
          <w:sz w:val="32"/>
          <w:szCs w:val="32"/>
          <w:cs/>
        </w:rPr>
        <w:t>25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 เดือน ...</w:t>
      </w:r>
      <w:r w:rsidR="00D9726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proofErr w:type="spellStart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....</w:t>
      </w:r>
      <w:r w:rsidR="00D97268">
        <w:rPr>
          <w:rFonts w:ascii="TH SarabunPSK" w:hAnsi="TH SarabunPSK" w:cs="TH SarabunPSK" w:hint="cs"/>
          <w:sz w:val="32"/>
          <w:szCs w:val="32"/>
          <w:cs/>
        </w:rPr>
        <w:t>2559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97" w:rsidRDefault="004E2E97">
      <w:r>
        <w:separator/>
      </w:r>
    </w:p>
  </w:endnote>
  <w:endnote w:type="continuationSeparator" w:id="0">
    <w:p w:rsidR="004E2E97" w:rsidRDefault="004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4D3CBDB-C1A7-4266-AA92-4C67C1C14ADC}"/>
    <w:embedBold r:id="rId2" w:fontKey="{97E0EC1D-CCF7-43E5-9151-DE8B4EF7546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AA0DE093-1D8D-4E97-A188-54B5B7D78C2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CF830193-C00C-472E-B424-20CC648DCFD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A71764C2-570D-413A-9BBE-6A4ECE3094B9}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4E2E97" w:rsidRPr="00B67B51" w:rsidRDefault="004E2E97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placeholder>
              <w:docPart w:val="5F5E681455DB46949C8D973A2F498002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>Template V1B1</w:t>
            </w:r>
            <w:r>
              <w:rPr>
                <w:rFonts w:ascii="TH SarabunPSK" w:hAnsi="TH SarabunPSK" w:cs="TH SarabunPSK" w:hint="cs"/>
                <w:sz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</w:rPr>
              <w:t>062559</w:t>
            </w:r>
          </w:sdtContent>
        </w:sdt>
        <w:r>
          <w:rPr>
            <w:rFonts w:ascii="TH SarabunPSK" w:hAnsi="TH SarabunPSK" w:cs="TH SarabunPSK"/>
            <w:sz w:val="32"/>
          </w:rPr>
          <w:t xml:space="preserve">     </w:t>
        </w:r>
        <w:r>
          <w:rPr>
            <w:rFonts w:ascii="TH SarabunPSK" w:hAnsi="TH SarabunPSK" w:cs="TH SarabunPSK"/>
            <w:sz w:val="32"/>
          </w:rPr>
          <w:tab/>
        </w:r>
        <w:r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FD2252">
          <w:rPr>
            <w:rFonts w:ascii="TH SarabunPSK" w:hAnsi="TH SarabunPSK" w:cs="TH SarabunPSK"/>
            <w:noProof/>
            <w:sz w:val="32"/>
          </w:rPr>
          <w:t>3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E2E97" w:rsidRDefault="004E2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97" w:rsidRDefault="004E2E97">
      <w:r>
        <w:separator/>
      </w:r>
    </w:p>
  </w:footnote>
  <w:footnote w:type="continuationSeparator" w:id="0">
    <w:p w:rsidR="004E2E97" w:rsidRDefault="004E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97" w:rsidRDefault="004E2E97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E97" w:rsidRDefault="004E2E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Content>
      <w:p w:rsidR="004E2E97" w:rsidRPr="00631FD4" w:rsidRDefault="004E2E97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4E2E97" w:rsidRDefault="004E2E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6D572B0"/>
    <w:multiLevelType w:val="hybridMultilevel"/>
    <w:tmpl w:val="E0B06878"/>
    <w:lvl w:ilvl="0" w:tplc="7A047BE0">
      <w:start w:val="13"/>
      <w:numFmt w:val="bullet"/>
      <w:lvlText w:val="-"/>
      <w:lvlJc w:val="left"/>
      <w:pPr>
        <w:ind w:left="1830" w:hanging="360"/>
      </w:pPr>
      <w:rPr>
        <w:rFonts w:ascii="Cordia New" w:eastAsia="Cordia New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3075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4100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31A9C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C62E8"/>
    <w:rsid w:val="003D2587"/>
    <w:rsid w:val="003D5891"/>
    <w:rsid w:val="003D7AA9"/>
    <w:rsid w:val="003E624B"/>
    <w:rsid w:val="003F120F"/>
    <w:rsid w:val="003F13A2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E2E97"/>
    <w:rsid w:val="004F0558"/>
    <w:rsid w:val="00500F72"/>
    <w:rsid w:val="00501835"/>
    <w:rsid w:val="00501F87"/>
    <w:rsid w:val="005030F0"/>
    <w:rsid w:val="0050458C"/>
    <w:rsid w:val="00504DA4"/>
    <w:rsid w:val="00514D0B"/>
    <w:rsid w:val="00514EE1"/>
    <w:rsid w:val="005151CE"/>
    <w:rsid w:val="0052040E"/>
    <w:rsid w:val="00520B7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3238"/>
    <w:rsid w:val="00794E65"/>
    <w:rsid w:val="00796C24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57437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C7B2B"/>
    <w:rsid w:val="00AD09EA"/>
    <w:rsid w:val="00AD789B"/>
    <w:rsid w:val="00AE1AA9"/>
    <w:rsid w:val="00AE2479"/>
    <w:rsid w:val="00AE2524"/>
    <w:rsid w:val="00AE4CBD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30F8"/>
    <w:rsid w:val="00B5404E"/>
    <w:rsid w:val="00B565C1"/>
    <w:rsid w:val="00B57109"/>
    <w:rsid w:val="00B6027F"/>
    <w:rsid w:val="00B612F1"/>
    <w:rsid w:val="00B66AE8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BF648B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271CD"/>
    <w:rsid w:val="00C310D8"/>
    <w:rsid w:val="00C33E91"/>
    <w:rsid w:val="00C3448A"/>
    <w:rsid w:val="00C35688"/>
    <w:rsid w:val="00C370B8"/>
    <w:rsid w:val="00C40F2A"/>
    <w:rsid w:val="00C477C1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33B4"/>
    <w:rsid w:val="00D5344A"/>
    <w:rsid w:val="00D55D7A"/>
    <w:rsid w:val="00D57E37"/>
    <w:rsid w:val="00D66E87"/>
    <w:rsid w:val="00D679C2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97268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61FD8"/>
    <w:rsid w:val="00E6485E"/>
    <w:rsid w:val="00E65A34"/>
    <w:rsid w:val="00E65FD3"/>
    <w:rsid w:val="00E67FE8"/>
    <w:rsid w:val="00E70DD0"/>
    <w:rsid w:val="00E71B23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7018"/>
    <w:rsid w:val="00FD192A"/>
    <w:rsid w:val="00FD2252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png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8701C5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8701C5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8701C5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8701C5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701C5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8701C5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8701C5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8701C5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8701C5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8701C5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8701C5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8701C5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701C5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8701C5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8701C5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8701C5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แผนการบริหารแผนงานวิจัยและแผนการดำเนินงาน พร้อมทั้งขั้นตอนการดำเนินงาน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ตลอดแผนงานวิจัย และโปรดระบุการบริหารความเสี่ยง (ถ้ามี</w:t>
          </w: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8D583C3F86B642508F64C575FB4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96E4-5DB6-4698-8B97-D4AD4F2D2011}"/>
      </w:docPartPr>
      <w:docPartBody>
        <w:p w:rsidR="00662070" w:rsidRDefault="0085570A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8701C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8701C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8701C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8701C5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AAB85BAB0DBB498ABDEF58B8547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310E-3E20-4D01-8E81-DEF518A086E6}"/>
      </w:docPartPr>
      <w:docPartBody>
        <w:p w:rsidR="00246C0E" w:rsidRDefault="008649A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8701C5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8701C5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8701C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8701C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8701C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AA6FD5FBC344327888A56C2FC89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084F-FC95-478A-B22B-74B252D830C0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A9DE73875342B09D6E0AFA1685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DBE0-2D0D-47EC-A016-EDBEF2633EA7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15325857986455A9367F641A8A9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1C5D-27FB-41CD-A677-C48611F9B8EB}"/>
      </w:docPartPr>
      <w:docPartBody>
        <w:p w:rsidR="00917872" w:rsidRDefault="00917872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8701C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8701C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8701C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8701C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8701C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913EA"/>
    <w:rsid w:val="00291908"/>
    <w:rsid w:val="002C6182"/>
    <w:rsid w:val="003A25BA"/>
    <w:rsid w:val="003C00A3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420E2"/>
    <w:rsid w:val="009436C1"/>
    <w:rsid w:val="00960BCD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42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DA36-4354-4078-A918-6885B417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68</TotalTime>
  <Pages>8</Pages>
  <Words>2789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13</cp:revision>
  <cp:lastPrinted>2015-06-30T11:07:00Z</cp:lastPrinted>
  <dcterms:created xsi:type="dcterms:W3CDTF">2016-06-22T08:43:00Z</dcterms:created>
  <dcterms:modified xsi:type="dcterms:W3CDTF">2016-06-22T12:30:00Z</dcterms:modified>
</cp:coreProperties>
</file>